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9" w:rsidRDefault="005469DC" w:rsidP="00AF4F15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margin">
                  <wp:posOffset>163830</wp:posOffset>
                </wp:positionV>
                <wp:extent cx="1352550" cy="2578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64F" w:rsidRDefault="0094164F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4164F" w:rsidRDefault="0094164F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4164F" w:rsidRDefault="0094164F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4164F" w:rsidRDefault="0094164F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D32D6" w:rsidRPr="004200D9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Dátum:</w:t>
                            </w:r>
                          </w:p>
                          <w:p w:rsidR="00BD32D6" w:rsidRPr="004200D9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2023. 02. </w:t>
                            </w:r>
                            <w:r w:rsidR="00B336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13.</w:t>
                            </w:r>
                            <w:bookmarkStart w:id="0" w:name="_GoBack"/>
                            <w:bookmarkEnd w:id="0"/>
                          </w:p>
                          <w:p w:rsidR="00BD32D6" w:rsidRPr="004200D9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D32D6" w:rsidRPr="00C41086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410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Ügyiratszám:</w:t>
                            </w:r>
                          </w:p>
                          <w:p w:rsidR="00BD32D6" w:rsidRPr="00C41086" w:rsidRDefault="00FD1ED6" w:rsidP="00BD32D6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28190-0002</w:t>
                            </w:r>
                            <w:r w:rsidR="00BD32D6" w:rsidRPr="00C41086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  <w:p w:rsidR="00BD32D6" w:rsidRPr="00CF3840" w:rsidRDefault="00BD32D6" w:rsidP="00BD32D6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D32D6" w:rsidRPr="004200D9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D32D6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Németh Andrea</w:t>
                            </w:r>
                          </w:p>
                          <w:p w:rsidR="00BD32D6" w:rsidRPr="004200D9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D32D6" w:rsidRPr="004200D9" w:rsidRDefault="00BD32D6" w:rsidP="00BD32D6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Melléklet: 1 db (intézkedési terv)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7110C" w:rsidRDefault="00F7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05pt;margin-top:12.9pt;width:106.5pt;height:20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hmtQ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" filled="f" stroked="f">
                <v:textbox>
                  <w:txbxContent>
                    <w:p w:rsidR="0094164F" w:rsidRDefault="0094164F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4164F" w:rsidRDefault="0094164F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4164F" w:rsidRDefault="0094164F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4164F" w:rsidRDefault="0094164F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D32D6" w:rsidRPr="004200D9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Dátum:</w:t>
                      </w:r>
                    </w:p>
                    <w:p w:rsidR="00BD32D6" w:rsidRPr="004200D9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2023. 02. </w:t>
                      </w:r>
                      <w:r w:rsidR="00B3360B">
                        <w:rPr>
                          <w:rFonts w:ascii="Verdana" w:hAnsi="Verdana"/>
                          <w:sz w:val="20"/>
                          <w:szCs w:val="20"/>
                        </w:rPr>
                        <w:t>13.</w:t>
                      </w:r>
                      <w:bookmarkStart w:id="1" w:name="_GoBack"/>
                      <w:bookmarkEnd w:id="1"/>
                    </w:p>
                    <w:p w:rsidR="00BD32D6" w:rsidRPr="004200D9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D32D6" w:rsidRPr="00C41086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41086">
                        <w:rPr>
                          <w:rFonts w:ascii="Verdana" w:hAnsi="Verdana"/>
                          <w:sz w:val="20"/>
                          <w:szCs w:val="20"/>
                        </w:rPr>
                        <w:t>Ügyiratszám:</w:t>
                      </w:r>
                    </w:p>
                    <w:p w:rsidR="00BD32D6" w:rsidRPr="00C41086" w:rsidRDefault="00FD1ED6" w:rsidP="00BD32D6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28190-0002</w:t>
                      </w:r>
                      <w:r w:rsidR="00BD32D6" w:rsidRPr="00C41086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/2023</w:t>
                      </w:r>
                    </w:p>
                    <w:p w:rsidR="00BD32D6" w:rsidRPr="00CF3840" w:rsidRDefault="00BD32D6" w:rsidP="00BD32D6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BD32D6" w:rsidRPr="004200D9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BD32D6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dr.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Németh Andrea</w:t>
                      </w:r>
                    </w:p>
                    <w:p w:rsidR="00BD32D6" w:rsidRPr="004200D9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D32D6" w:rsidRPr="004200D9" w:rsidRDefault="00BD32D6" w:rsidP="00BD32D6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Melléklet: 1 db (intézkedési terv)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7110C" w:rsidRDefault="00F7110C"/>
                  </w:txbxContent>
                </v:textbox>
                <w10:wrap anchorx="margin" anchory="margin"/>
              </v:shape>
            </w:pict>
          </mc:Fallback>
        </mc:AlternateContent>
      </w:r>
    </w:p>
    <w:p w:rsidR="0094164F" w:rsidRDefault="0094164F" w:rsidP="00AF4F15">
      <w:pPr>
        <w:pStyle w:val="boritolap"/>
        <w:ind w:left="1701"/>
        <w:rPr>
          <w:b/>
        </w:rPr>
      </w:pPr>
    </w:p>
    <w:p w:rsidR="0094164F" w:rsidRDefault="0094164F" w:rsidP="00AF4F15">
      <w:pPr>
        <w:pStyle w:val="boritolap"/>
        <w:ind w:left="1701"/>
        <w:rPr>
          <w:b/>
        </w:rPr>
      </w:pPr>
    </w:p>
    <w:p w:rsidR="00F35284" w:rsidRPr="00F35284" w:rsidRDefault="00571C2E" w:rsidP="00AF4F15">
      <w:pPr>
        <w:pStyle w:val="boritolap"/>
        <w:ind w:left="1701"/>
        <w:rPr>
          <w:b/>
        </w:rPr>
      </w:pPr>
      <w:r>
        <w:rPr>
          <w:b/>
        </w:rPr>
        <w:t>T</w:t>
      </w:r>
      <w:r w:rsidR="004200D9" w:rsidRPr="004200D9">
        <w:rPr>
          <w:b/>
        </w:rPr>
        <w:t xml:space="preserve">árgy: </w:t>
      </w:r>
      <w:r w:rsidR="005469DC">
        <w:rPr>
          <w:b/>
        </w:rPr>
        <w:t xml:space="preserve">Az Országos Vízügyi Főigazgatóság </w:t>
      </w:r>
      <w:r w:rsidR="00725E01">
        <w:rPr>
          <w:b/>
        </w:rPr>
        <w:t>Inte</w:t>
      </w:r>
      <w:r w:rsidR="004E1AE8">
        <w:rPr>
          <w:b/>
        </w:rPr>
        <w:t>gritás jelentés</w:t>
      </w:r>
      <w:r w:rsidR="0031468C">
        <w:rPr>
          <w:b/>
        </w:rPr>
        <w:t xml:space="preserve">e </w:t>
      </w:r>
      <w:r w:rsidR="00B25310">
        <w:rPr>
          <w:b/>
        </w:rPr>
        <w:t>2022</w:t>
      </w:r>
      <w:r w:rsidR="005469DC">
        <w:rPr>
          <w:b/>
        </w:rPr>
        <w:t>. évre vonatkozóan</w:t>
      </w:r>
    </w:p>
    <w:p w:rsidR="008139F0" w:rsidRDefault="008139F0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417E13" w:rsidRDefault="00417E13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C82C50" w:rsidRDefault="00C82C50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5E57B1" w:rsidRDefault="005E57B1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 xml:space="preserve">Dr. Pintér Sándor </w:t>
      </w:r>
      <w:r w:rsidR="001F20D8">
        <w:rPr>
          <w:b/>
        </w:rPr>
        <w:t>ú</w:t>
      </w:r>
      <w:r>
        <w:rPr>
          <w:b/>
        </w:rPr>
        <w:t>r részére</w:t>
      </w:r>
    </w:p>
    <w:p w:rsidR="005E57B1" w:rsidRDefault="005E57B1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Belügyminiszter</w:t>
      </w:r>
    </w:p>
    <w:p w:rsidR="00417E13" w:rsidRDefault="00417E13" w:rsidP="00A22CAA">
      <w:pPr>
        <w:pStyle w:val="boritolap"/>
        <w:ind w:left="1134" w:firstLine="567"/>
        <w:jc w:val="center"/>
        <w:rPr>
          <w:b/>
        </w:rPr>
      </w:pPr>
    </w:p>
    <w:p w:rsidR="00417E13" w:rsidRDefault="00417E13" w:rsidP="00417E13">
      <w:pPr>
        <w:pStyle w:val="boritolap"/>
        <w:rPr>
          <w:b/>
        </w:rPr>
      </w:pPr>
    </w:p>
    <w:p w:rsidR="00B977B7" w:rsidRPr="004200D9" w:rsidRDefault="00B977B7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Nemzeti Védelmi Szolgálat</w:t>
      </w:r>
    </w:p>
    <w:p w:rsidR="00B977B7" w:rsidRPr="00FA0959" w:rsidRDefault="00B977B7" w:rsidP="00A22CAA">
      <w:pPr>
        <w:pStyle w:val="boritolap"/>
        <w:ind w:left="1134" w:firstLine="567"/>
        <w:jc w:val="center"/>
        <w:rPr>
          <w:b/>
        </w:rPr>
      </w:pPr>
      <w:r w:rsidRPr="00FA0959">
        <w:rPr>
          <w:b/>
        </w:rPr>
        <w:t>Korrupciómegelőzési Főosztály</w:t>
      </w:r>
      <w:r w:rsidR="005E57B1">
        <w:rPr>
          <w:b/>
        </w:rPr>
        <w:t>a útján</w:t>
      </w: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417E13" w:rsidRDefault="00417E13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B3360B" w:rsidP="00AF4F15">
      <w:pPr>
        <w:pStyle w:val="Tblzatfelirata0"/>
        <w:shd w:val="clear" w:color="auto" w:fill="auto"/>
        <w:spacing w:line="210" w:lineRule="exact"/>
        <w:ind w:left="1134" w:firstLine="567"/>
        <w:jc w:val="both"/>
        <w:rPr>
          <w:rFonts w:ascii="Verdana" w:hAnsi="Verdana"/>
          <w:sz w:val="20"/>
          <w:szCs w:val="20"/>
        </w:rPr>
      </w:pPr>
      <w:hyperlink r:id="rId8" w:history="1">
        <w:r w:rsidR="00B977B7" w:rsidRPr="007058FC">
          <w:rPr>
            <w:rStyle w:val="Hiperhivatkozs"/>
            <w:rFonts w:ascii="Verdana" w:hAnsi="Verdana"/>
            <w:sz w:val="20"/>
            <w:szCs w:val="20"/>
          </w:rPr>
          <w:t>kmf@nvsz.police.hu</w:t>
        </w:r>
      </w:hyperlink>
      <w:r w:rsidR="00B977B7">
        <w:rPr>
          <w:rFonts w:ascii="Verdana" w:hAnsi="Verdana"/>
          <w:sz w:val="20"/>
          <w:szCs w:val="20"/>
        </w:rPr>
        <w:t xml:space="preserve"> </w:t>
      </w: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E57B1" w:rsidRDefault="005E57B1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E57B1" w:rsidRDefault="00F35284" w:rsidP="001F20D8">
      <w:pPr>
        <w:pStyle w:val="Tblzatfelirata0"/>
        <w:shd w:val="clear" w:color="auto" w:fill="auto"/>
        <w:spacing w:line="240" w:lineRule="exact"/>
        <w:ind w:left="1134"/>
        <w:jc w:val="center"/>
        <w:rPr>
          <w:rFonts w:ascii="Verdana" w:hAnsi="Verdana"/>
          <w:b/>
          <w:sz w:val="20"/>
          <w:szCs w:val="20"/>
        </w:rPr>
      </w:pPr>
      <w:r w:rsidRPr="00F35284">
        <w:rPr>
          <w:rFonts w:ascii="Verdana" w:hAnsi="Verdana"/>
          <w:b/>
          <w:sz w:val="20"/>
          <w:szCs w:val="20"/>
        </w:rPr>
        <w:t>Integritás jelentés</w:t>
      </w:r>
    </w:p>
    <w:p w:rsidR="00F35284" w:rsidRPr="00F35284" w:rsidRDefault="00F35284" w:rsidP="00F35284">
      <w:pPr>
        <w:pStyle w:val="Tblzatfelirata0"/>
        <w:shd w:val="clear" w:color="auto" w:fill="auto"/>
        <w:spacing w:line="210" w:lineRule="exact"/>
        <w:ind w:left="567"/>
        <w:jc w:val="center"/>
        <w:rPr>
          <w:rFonts w:ascii="Verdana" w:hAnsi="Verdana"/>
          <w:b/>
          <w:sz w:val="20"/>
          <w:szCs w:val="20"/>
        </w:rPr>
      </w:pPr>
    </w:p>
    <w:p w:rsidR="005E57B1" w:rsidRDefault="005E57B1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D713E4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b/>
          <w:sz w:val="20"/>
          <w:szCs w:val="20"/>
        </w:rPr>
      </w:pPr>
      <w:r w:rsidRPr="00C541E2">
        <w:rPr>
          <w:rFonts w:ascii="Verdana" w:hAnsi="Verdana"/>
          <w:sz w:val="20"/>
          <w:szCs w:val="20"/>
        </w:rPr>
        <w:t xml:space="preserve">Az államigazgatási szervek integritásirányítási rendszeréről és az érdekérvényesítők fogadásának rendjéről szóló </w:t>
      </w:r>
      <w:r w:rsidRPr="00FA783F">
        <w:rPr>
          <w:rFonts w:ascii="Verdana" w:hAnsi="Verdana"/>
          <w:b/>
          <w:sz w:val="20"/>
          <w:szCs w:val="20"/>
        </w:rPr>
        <w:t>50/2013. (II. 25.) Korm. rendelet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37FDC">
        <w:rPr>
          <w:rFonts w:ascii="Verdana" w:hAnsi="Verdana"/>
          <w:sz w:val="20"/>
          <w:szCs w:val="20"/>
        </w:rPr>
        <w:t xml:space="preserve">(a továbbiakban: </w:t>
      </w:r>
      <w:proofErr w:type="spellStart"/>
      <w:r w:rsidRPr="00337FDC">
        <w:rPr>
          <w:rFonts w:ascii="Verdana" w:hAnsi="Verdana"/>
          <w:sz w:val="20"/>
          <w:szCs w:val="20"/>
        </w:rPr>
        <w:t>Intr</w:t>
      </w:r>
      <w:proofErr w:type="spellEnd"/>
      <w:r w:rsidRPr="00337FDC">
        <w:rPr>
          <w:rFonts w:ascii="Verdana" w:hAnsi="Verdana"/>
          <w:sz w:val="20"/>
          <w:szCs w:val="20"/>
        </w:rPr>
        <w:t>.)</w:t>
      </w:r>
      <w:r w:rsidRPr="00FA783F">
        <w:rPr>
          <w:rFonts w:ascii="Verdana" w:hAnsi="Verdana"/>
          <w:b/>
          <w:sz w:val="20"/>
          <w:szCs w:val="20"/>
        </w:rPr>
        <w:t xml:space="preserve"> 3. § (2) bekezdése alapján</w:t>
      </w:r>
      <w:r w:rsidRPr="00C541E2">
        <w:rPr>
          <w:rFonts w:ascii="Verdana" w:hAnsi="Verdana"/>
          <w:sz w:val="20"/>
          <w:szCs w:val="20"/>
        </w:rPr>
        <w:t xml:space="preserve"> </w:t>
      </w:r>
      <w:r w:rsidRPr="00D713E4">
        <w:rPr>
          <w:rFonts w:ascii="Verdana" w:hAnsi="Verdana"/>
          <w:b/>
          <w:sz w:val="20"/>
          <w:szCs w:val="20"/>
        </w:rPr>
        <w:t>az Országos Vízügyi Fői</w:t>
      </w:r>
      <w:r>
        <w:rPr>
          <w:rFonts w:ascii="Verdana" w:hAnsi="Verdana"/>
          <w:b/>
          <w:sz w:val="20"/>
          <w:szCs w:val="20"/>
        </w:rPr>
        <w:t>gazgatóság integritás jelentésének</w:t>
      </w:r>
      <w:r w:rsidRPr="00D713E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megküldéséről ezúton intézkedem.</w:t>
      </w:r>
      <w:r w:rsidRPr="00D713E4">
        <w:rPr>
          <w:rFonts w:ascii="Verdana" w:hAnsi="Verdana"/>
          <w:b/>
          <w:sz w:val="20"/>
          <w:szCs w:val="20"/>
        </w:rPr>
        <w:t xml:space="preserve"> </w:t>
      </w:r>
    </w:p>
    <w:p w:rsidR="001F20D8" w:rsidRDefault="001F20D8" w:rsidP="001F20D8">
      <w:pPr>
        <w:pStyle w:val="Tblzatfelirata0"/>
        <w:shd w:val="clear" w:color="auto" w:fill="auto"/>
        <w:spacing w:line="21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Pr="00C541E2" w:rsidRDefault="001F20D8" w:rsidP="001F20D8">
      <w:pPr>
        <w:pStyle w:val="Tblzatfelirata0"/>
        <w:shd w:val="clear" w:color="auto" w:fill="auto"/>
        <w:spacing w:line="21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Pr="00B3785B" w:rsidRDefault="001F20D8" w:rsidP="001F20D8">
      <w:pPr>
        <w:pStyle w:val="Tblzatfelirata0"/>
        <w:numPr>
          <w:ilvl w:val="0"/>
          <w:numId w:val="5"/>
        </w:numPr>
        <w:shd w:val="clear" w:color="auto" w:fill="auto"/>
        <w:spacing w:line="240" w:lineRule="exact"/>
        <w:ind w:left="1701"/>
        <w:jc w:val="center"/>
        <w:rPr>
          <w:rFonts w:ascii="Verdana" w:hAnsi="Verdana"/>
          <w:b/>
          <w:sz w:val="20"/>
          <w:szCs w:val="20"/>
          <w:u w:val="single"/>
        </w:rPr>
      </w:pPr>
      <w:r w:rsidRPr="00B3785B">
        <w:rPr>
          <w:rFonts w:ascii="Verdana" w:hAnsi="Verdana"/>
          <w:b/>
          <w:sz w:val="20"/>
          <w:szCs w:val="20"/>
          <w:u w:val="single"/>
        </w:rPr>
        <w:t>A szervezet integritás állapota</w:t>
      </w:r>
    </w:p>
    <w:p w:rsidR="001F20D8" w:rsidRPr="00C541E2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Pr="00C96F43" w:rsidRDefault="001F20D8" w:rsidP="001F20D8">
      <w:pPr>
        <w:pStyle w:val="Tblzatfelirata0"/>
        <w:numPr>
          <w:ilvl w:val="0"/>
          <w:numId w:val="6"/>
        </w:numPr>
        <w:shd w:val="clear" w:color="auto" w:fill="auto"/>
        <w:spacing w:line="240" w:lineRule="exact"/>
        <w:ind w:left="1701" w:firstLine="0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Szöveges értékelés az integritás helyzetéről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Pr="002B6DD6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2022. évben a kijelölt integritás tanácsadó látta el az integritással összefüggő feladatokat. A tanácsadó osztott munkakörben, Belügyminiszter Úr jóváhagyásával látta el a vonatkozó jogszabályokban rögzített feladatokat (különösen a kockázatfelmérés, intézkedési terv készítése, részvétel a kockázatkezelési munkacsoportban, tanácsadás a vezetők és a foglalkoztatottak részére). </w:t>
      </w:r>
      <w:r w:rsidRPr="004E37F4">
        <w:rPr>
          <w:rFonts w:ascii="Verdana" w:hAnsi="Verdana"/>
          <w:sz w:val="20"/>
          <w:szCs w:val="20"/>
        </w:rPr>
        <w:t xml:space="preserve">2021. december 7. napján új integritás tanácsadó kijelölésére került sor, tekintettel arra, hogy a korábbi integritás tanácsadó jogviszonya áthelyezéssel megszűnt.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2022. évre előirányzott tervben foglaltak </w:t>
      </w:r>
      <w:r w:rsidRPr="004E37F4">
        <w:rPr>
          <w:rFonts w:ascii="Verdana" w:hAnsi="Verdana"/>
          <w:sz w:val="20"/>
          <w:szCs w:val="20"/>
        </w:rPr>
        <w:t>maradéktalanul</w:t>
      </w:r>
      <w:r>
        <w:rPr>
          <w:rFonts w:ascii="Verdana" w:hAnsi="Verdana"/>
          <w:sz w:val="20"/>
          <w:szCs w:val="20"/>
        </w:rPr>
        <w:t xml:space="preserve"> megvalósultak. A megvalósulás részletei a jelentés 2.) pontjában kerültek részletesen rögzítésre.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2022. évben az </w:t>
      </w:r>
      <w:r w:rsidRPr="00C13ED0">
        <w:rPr>
          <w:rFonts w:ascii="Verdana" w:hAnsi="Verdana"/>
          <w:sz w:val="20"/>
          <w:szCs w:val="20"/>
        </w:rPr>
        <w:t>Országos Vízügyi Főigazgatóság</w:t>
      </w:r>
      <w:r>
        <w:rPr>
          <w:rFonts w:ascii="Verdana" w:hAnsi="Verdana"/>
          <w:sz w:val="20"/>
          <w:szCs w:val="20"/>
        </w:rPr>
        <w:t xml:space="preserve"> teljes állománya részére „Integritás képzés” elnevezésű </w:t>
      </w:r>
      <w:proofErr w:type="spellStart"/>
      <w:r>
        <w:rPr>
          <w:rFonts w:ascii="Verdana" w:hAnsi="Verdana"/>
          <w:sz w:val="20"/>
          <w:szCs w:val="20"/>
        </w:rPr>
        <w:t>e-learning</w:t>
      </w:r>
      <w:proofErr w:type="spellEnd"/>
      <w:r>
        <w:rPr>
          <w:rFonts w:ascii="Verdana" w:hAnsi="Verdana"/>
          <w:sz w:val="20"/>
          <w:szCs w:val="20"/>
        </w:rPr>
        <w:t xml:space="preserve"> képzés megtartására került sor. Kiemelt fontosságú számunkra, hogy 2022. évben is fejlesszük szervezetünk integritását, ezért ismételten, az egész állomány vonatkozásában integritás képzést tartunk.  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2020. évben létrehozott Kockázatkezelési Munkacsoport 2022. évben is folyatatta tevékenységét. Kiemelt jelentőségű feladat folytatására került sor: a belső kontrollrendszerről szóló főigazgatói utasítás (belső normatív szabályozó) alapján az </w:t>
      </w:r>
      <w:r w:rsidRPr="00C13ED0">
        <w:rPr>
          <w:rFonts w:ascii="Verdana" w:hAnsi="Verdana"/>
          <w:sz w:val="20"/>
          <w:szCs w:val="20"/>
        </w:rPr>
        <w:t>Országos Vízügyi Főigazgatóság</w:t>
      </w:r>
      <w:r>
        <w:rPr>
          <w:rFonts w:ascii="Verdana" w:hAnsi="Verdana"/>
          <w:sz w:val="20"/>
          <w:szCs w:val="20"/>
        </w:rPr>
        <w:t xml:space="preserve"> vezetői, mint folyamatgazdák részt vettek a kockázatkezeléssel kapcsolatos feladatokban (ellenőrzési nyomvonalak felülvizsgálata, kockázati szintek meghatározása). A kockázatkezelési feladatok koordinátori feladatait az integritás tanácsadó látta el.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1701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számára különösen fontos a szervezet átláthatósága, amellyel kapcsolatban az alábbiak megvalósítására került sor: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Minden egyes közérdekű adatigénylés jogszabályban rögzített határidőn belül megválaszolásra került (teljesítés, részbeli teljesítés, elutasítás). A panaszok és a közérdekű bejelentések kivizsgálása is a jogszabályban előírt határidőn belül történt meg. Szervezetünk a közérdekű adatigénylésekről, a panaszokról és közérdekű bejelentésekről naprakész nyilvántartással rendelkezik.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vezetők, mint folyamatgazdák az integritás tanácsadó részére küldték meg az azonosított </w:t>
      </w:r>
      <w:r w:rsidRPr="004E37F4">
        <w:rPr>
          <w:rFonts w:ascii="Verdana" w:hAnsi="Verdana"/>
          <w:sz w:val="20"/>
          <w:szCs w:val="20"/>
        </w:rPr>
        <w:t xml:space="preserve">kockázatokat, </w:t>
      </w:r>
      <w:r>
        <w:rPr>
          <w:rFonts w:ascii="Verdana" w:hAnsi="Verdana"/>
          <w:sz w:val="20"/>
          <w:szCs w:val="20"/>
        </w:rPr>
        <w:t xml:space="preserve">amely alapján a tanácsadó javaslatára készült el az intézkedési terv. A 2023. évre vonatkozóan készült intézkedési tervet jelentésem mellékleteként felterjesztem. Az intézkedési terv a kockázatok azonosítása és felmérése alapján készült el.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kiadmányozásra vonatkozó főigazgatói utasítás, több célt szolgál, ugyanakkor a szervezeti integritás szempontjából lényeges, hogy egyrészt az iratok kiadmányozása az arra jogosult vezető részéről történjen, másrészt a „négy szem elve” érvényesüljön.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spacing w:after="0" w:line="240" w:lineRule="exact"/>
        <w:ind w:left="567"/>
        <w:jc w:val="both"/>
        <w:rPr>
          <w:rFonts w:ascii="Verdana" w:hAnsi="Verdana"/>
          <w:sz w:val="20"/>
          <w:szCs w:val="20"/>
        </w:rPr>
      </w:pPr>
      <w:r w:rsidRPr="00850B3C">
        <w:rPr>
          <w:rFonts w:ascii="Verdana" w:hAnsi="Verdana"/>
          <w:sz w:val="20"/>
          <w:szCs w:val="20"/>
        </w:rPr>
        <w:t>Az integritás tanácsadó személyét, függetlenségét (Főigazgató közvetlen beosztás) és feladatkörét az 1</w:t>
      </w:r>
      <w:r w:rsidRPr="00850B3C">
        <w:rPr>
          <w:rFonts w:ascii="Verdana" w:eastAsia="Times New Roman" w:hAnsi="Verdana"/>
          <w:sz w:val="20"/>
          <w:szCs w:val="20"/>
          <w:lang w:eastAsia="hu-HU"/>
        </w:rPr>
        <w:t>7/2019. (OVF) számú főigazgatói utasítás (Ügyrend)</w:t>
      </w:r>
      <w:r w:rsidRPr="00850B3C">
        <w:rPr>
          <w:rFonts w:ascii="Verdana" w:hAnsi="Verdana"/>
          <w:sz w:val="20"/>
          <w:szCs w:val="20"/>
        </w:rPr>
        <w:t xml:space="preserve"> deklarálja. A Főigazgatóság továbbra is elsődlegesen a prevenció elvét vallja a megtorlás helyett, azaz a cél az, hogy az állomány értékek és elvek követőivé váljanak és azok is maradjanak. </w:t>
      </w:r>
    </w:p>
    <w:p w:rsidR="001F20D8" w:rsidRPr="00850B3C" w:rsidRDefault="001F20D8" w:rsidP="001F20D8">
      <w:pPr>
        <w:spacing w:after="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4B50D3" w:rsidRDefault="001F20D8" w:rsidP="001F20D8">
      <w:pPr>
        <w:spacing w:line="240" w:lineRule="exact"/>
        <w:ind w:left="567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Tekintettel arra, hogy</w:t>
      </w:r>
      <w:r w:rsidRPr="004B50D3">
        <w:rPr>
          <w:rFonts w:ascii="Verdana" w:hAnsi="Verdana"/>
          <w:sz w:val="20"/>
          <w:szCs w:val="20"/>
        </w:rPr>
        <w:t xml:space="preserve"> az integritásirányítási rendszer a belső kontrollrendszer kiegészítője, </w:t>
      </w:r>
      <w:r>
        <w:rPr>
          <w:rFonts w:ascii="Verdana" w:hAnsi="Verdana"/>
          <w:sz w:val="20"/>
          <w:szCs w:val="20"/>
        </w:rPr>
        <w:t>ezért a belső ellenőrök és az integritás tanácsadó között továbbra is szoros együttműködés áll fenn feladatellátásaik során, amely azonban nem eredményezi a belső ellenőrzés függetlenségének a sérülését</w:t>
      </w:r>
      <w:r w:rsidRPr="004B50D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 sérülés megóvása főként azáltal történik, hogy a belső ellenőrzési vezető tanácsadóként vesz részt a folyamatban.  </w:t>
      </w:r>
    </w:p>
    <w:p w:rsidR="001F20D8" w:rsidRPr="00E772D0" w:rsidRDefault="001F20D8" w:rsidP="001F20D8">
      <w:pPr>
        <w:spacing w:line="240" w:lineRule="exact"/>
        <w:ind w:left="567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– eleget téve az </w:t>
      </w:r>
      <w:proofErr w:type="spellStart"/>
      <w:r>
        <w:rPr>
          <w:rFonts w:ascii="Verdana" w:hAnsi="Verdana"/>
          <w:sz w:val="20"/>
          <w:szCs w:val="20"/>
        </w:rPr>
        <w:t>Intr.-ben</w:t>
      </w:r>
      <w:proofErr w:type="spellEnd"/>
      <w:r>
        <w:rPr>
          <w:rFonts w:ascii="Verdana" w:hAnsi="Verdana"/>
          <w:sz w:val="20"/>
          <w:szCs w:val="20"/>
        </w:rPr>
        <w:t xml:space="preserve"> foglalt jogszabályi előírásoknak</w:t>
      </w:r>
      <w:r w:rsidRPr="00E772D0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jelen integritás jelentésben foglalta össze </w:t>
      </w:r>
      <w:r w:rsidRPr="00E772D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 integránsan működtetett</w:t>
      </w:r>
      <w:r w:rsidRPr="00E772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szervezet megvalósítása érdekében tett lépéseit, </w:t>
      </w:r>
      <w:r w:rsidRPr="00E772D0">
        <w:rPr>
          <w:rFonts w:ascii="Verdana" w:hAnsi="Verdana"/>
          <w:sz w:val="20"/>
          <w:szCs w:val="20"/>
        </w:rPr>
        <w:t>az alábbiak szerint:</w:t>
      </w:r>
    </w:p>
    <w:p w:rsidR="001F20D8" w:rsidRPr="002C21FF" w:rsidRDefault="001F20D8" w:rsidP="001F20D8">
      <w:pPr>
        <w:pStyle w:val="Listaszerbekezds"/>
        <w:numPr>
          <w:ilvl w:val="0"/>
          <w:numId w:val="2"/>
        </w:numPr>
        <w:spacing w:line="240" w:lineRule="exact"/>
        <w:ind w:left="1134" w:right="-2" w:hanging="425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z </w:t>
      </w:r>
      <w:proofErr w:type="spellStart"/>
      <w:r>
        <w:rPr>
          <w:rFonts w:ascii="Verdana" w:hAnsi="Verdana"/>
          <w:sz w:val="20"/>
          <w:szCs w:val="20"/>
        </w:rPr>
        <w:t>Intr</w:t>
      </w:r>
      <w:proofErr w:type="spellEnd"/>
      <w:r>
        <w:rPr>
          <w:rFonts w:ascii="Verdana" w:hAnsi="Verdana"/>
          <w:sz w:val="20"/>
          <w:szCs w:val="20"/>
        </w:rPr>
        <w:t>.</w:t>
      </w:r>
      <w:r w:rsidRPr="00E772D0">
        <w:rPr>
          <w:rFonts w:ascii="Verdana" w:hAnsi="Verdana"/>
          <w:sz w:val="20"/>
          <w:szCs w:val="20"/>
        </w:rPr>
        <w:t xml:space="preserve"> értelmében a Főigazgatóság </w:t>
      </w:r>
      <w:r>
        <w:rPr>
          <w:rFonts w:ascii="Verdana" w:hAnsi="Verdana"/>
          <w:sz w:val="20"/>
          <w:szCs w:val="20"/>
        </w:rPr>
        <w:t>a kialakításra került</w:t>
      </w:r>
      <w:r w:rsidRPr="00E772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integritásirányítási rendszert tovább fejlesztette.</w:t>
      </w:r>
    </w:p>
    <w:p w:rsidR="001F20D8" w:rsidRDefault="001F20D8" w:rsidP="001F20D8">
      <w:pPr>
        <w:pStyle w:val="Listaszerbekezds"/>
        <w:numPr>
          <w:ilvl w:val="0"/>
          <w:numId w:val="2"/>
        </w:numPr>
        <w:spacing w:line="240" w:lineRule="exact"/>
        <w:ind w:left="1134" w:right="-2" w:hanging="425"/>
        <w:jc w:val="both"/>
        <w:rPr>
          <w:rFonts w:ascii="Verdana" w:hAnsi="Verdana"/>
          <w:sz w:val="20"/>
          <w:szCs w:val="20"/>
        </w:rPr>
      </w:pPr>
      <w:r w:rsidRPr="00C76682">
        <w:rPr>
          <w:rFonts w:ascii="Verdana" w:hAnsi="Verdana"/>
          <w:sz w:val="20"/>
          <w:szCs w:val="20"/>
        </w:rPr>
        <w:t xml:space="preserve">A Főigazgatóság teljes állománya az „Integritás képzés” </w:t>
      </w:r>
      <w:proofErr w:type="spellStart"/>
      <w:r w:rsidRPr="00C76682">
        <w:rPr>
          <w:rFonts w:ascii="Verdana" w:hAnsi="Verdana"/>
          <w:sz w:val="20"/>
          <w:szCs w:val="20"/>
        </w:rPr>
        <w:t>e-learning</w:t>
      </w:r>
      <w:proofErr w:type="spellEnd"/>
      <w:r w:rsidRPr="00C76682">
        <w:rPr>
          <w:rFonts w:ascii="Verdana" w:hAnsi="Verdana"/>
          <w:sz w:val="20"/>
          <w:szCs w:val="20"/>
        </w:rPr>
        <w:t xml:space="preserve"> oktatásban vett részt.</w:t>
      </w:r>
      <w:r>
        <w:rPr>
          <w:rFonts w:ascii="Verdana" w:hAnsi="Verdana"/>
          <w:sz w:val="20"/>
          <w:szCs w:val="20"/>
        </w:rPr>
        <w:t>(2022. szeptember 15.- 22. között)</w:t>
      </w:r>
      <w:r w:rsidRPr="00C7668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1F20D8" w:rsidRPr="00C76682" w:rsidRDefault="001F20D8" w:rsidP="001F20D8">
      <w:pPr>
        <w:pStyle w:val="Listaszerbekezds"/>
        <w:spacing w:line="240" w:lineRule="exact"/>
        <w:ind w:left="1134" w:right="-2"/>
        <w:jc w:val="both"/>
        <w:rPr>
          <w:rFonts w:ascii="Verdana" w:hAnsi="Verdana"/>
          <w:sz w:val="20"/>
          <w:szCs w:val="20"/>
        </w:rPr>
      </w:pPr>
      <w:r w:rsidRPr="00C76682">
        <w:rPr>
          <w:rFonts w:ascii="Verdana" w:hAnsi="Verdana"/>
          <w:sz w:val="20"/>
          <w:szCs w:val="20"/>
        </w:rPr>
        <w:t>Az idei évben célunk a vízügyi etikai kódex általános alapértékei</w:t>
      </w:r>
      <w:r>
        <w:rPr>
          <w:rFonts w:ascii="Verdana" w:hAnsi="Verdana"/>
          <w:sz w:val="20"/>
          <w:szCs w:val="20"/>
        </w:rPr>
        <w:t>nek és elvárásainak megismertetése.</w:t>
      </w:r>
    </w:p>
    <w:p w:rsidR="001F20D8" w:rsidRPr="00E772D0" w:rsidRDefault="001F20D8" w:rsidP="001F20D8">
      <w:pPr>
        <w:pStyle w:val="Listaszerbekezds"/>
        <w:numPr>
          <w:ilvl w:val="0"/>
          <w:numId w:val="2"/>
        </w:numPr>
        <w:spacing w:line="240" w:lineRule="exact"/>
        <w:ind w:left="1134" w:right="-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Többek között az </w:t>
      </w:r>
      <w:hyperlink r:id="rId9" w:history="1">
        <w:r w:rsidRPr="00E772D0">
          <w:rPr>
            <w:rStyle w:val="Hiperhivatkozs"/>
            <w:rFonts w:ascii="Verdana" w:hAnsi="Verdana"/>
            <w:sz w:val="20"/>
            <w:szCs w:val="20"/>
          </w:rPr>
          <w:t>integritasvedelem@ovf.hu</w:t>
        </w:r>
      </w:hyperlink>
      <w:r w:rsidRPr="00E772D0">
        <w:rPr>
          <w:rFonts w:ascii="Verdana" w:hAnsi="Verdana"/>
          <w:sz w:val="20"/>
          <w:szCs w:val="20"/>
        </w:rPr>
        <w:t xml:space="preserve"> e-mail cím</w:t>
      </w:r>
      <w:r>
        <w:rPr>
          <w:rFonts w:ascii="Verdana" w:hAnsi="Verdana"/>
          <w:sz w:val="20"/>
          <w:szCs w:val="20"/>
        </w:rPr>
        <w:t xml:space="preserve">en továbbra is bárki bejelentést tehet, ha </w:t>
      </w:r>
      <w:r w:rsidRPr="00E772D0">
        <w:rPr>
          <w:rFonts w:ascii="Verdana" w:hAnsi="Verdana"/>
          <w:sz w:val="20"/>
          <w:szCs w:val="20"/>
        </w:rPr>
        <w:t>integritás</w:t>
      </w:r>
      <w:r>
        <w:rPr>
          <w:rFonts w:ascii="Verdana" w:hAnsi="Verdana"/>
          <w:sz w:val="20"/>
          <w:szCs w:val="20"/>
        </w:rPr>
        <w:t>i vagy korrupciós tárgykör</w:t>
      </w:r>
      <w:r w:rsidRPr="00E772D0">
        <w:rPr>
          <w:rFonts w:ascii="Verdana" w:hAnsi="Verdana"/>
          <w:sz w:val="20"/>
          <w:szCs w:val="20"/>
        </w:rPr>
        <w:t>be tartozó problémát észlel.</w:t>
      </w:r>
    </w:p>
    <w:p w:rsidR="001F20D8" w:rsidRDefault="001F20D8" w:rsidP="001F20D8">
      <w:pPr>
        <w:pStyle w:val="Listaszerbekezds"/>
        <w:numPr>
          <w:ilvl w:val="0"/>
          <w:numId w:val="2"/>
        </w:numPr>
        <w:spacing w:line="240" w:lineRule="exact"/>
        <w:ind w:left="1134" w:right="-2" w:hanging="425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 xml:space="preserve">Az integritás tanácsadó </w:t>
      </w:r>
      <w:r>
        <w:rPr>
          <w:rFonts w:ascii="Verdana" w:hAnsi="Verdana"/>
          <w:sz w:val="20"/>
          <w:szCs w:val="20"/>
        </w:rPr>
        <w:t xml:space="preserve">által az </w:t>
      </w:r>
      <w:proofErr w:type="spellStart"/>
      <w:r>
        <w:rPr>
          <w:rFonts w:ascii="Verdana" w:hAnsi="Verdana"/>
          <w:sz w:val="20"/>
          <w:szCs w:val="20"/>
        </w:rPr>
        <w:t>Intr.-ből</w:t>
      </w:r>
      <w:proofErr w:type="spellEnd"/>
      <w:r>
        <w:rPr>
          <w:rFonts w:ascii="Verdana" w:hAnsi="Verdana"/>
          <w:sz w:val="20"/>
          <w:szCs w:val="20"/>
        </w:rPr>
        <w:t xml:space="preserve"> eredő kötelezettségek megvalósításra kerülnek (vö.: </w:t>
      </w:r>
      <w:proofErr w:type="spellStart"/>
      <w:r>
        <w:rPr>
          <w:rFonts w:ascii="Verdana" w:hAnsi="Verdana"/>
          <w:sz w:val="20"/>
          <w:szCs w:val="20"/>
        </w:rPr>
        <w:t>Intr</w:t>
      </w:r>
      <w:proofErr w:type="spellEnd"/>
      <w:r>
        <w:rPr>
          <w:rFonts w:ascii="Verdana" w:hAnsi="Verdana"/>
          <w:sz w:val="20"/>
          <w:szCs w:val="20"/>
        </w:rPr>
        <w:t>. 6. §</w:t>
      </w:r>
      <w:proofErr w:type="spellStart"/>
      <w:r>
        <w:rPr>
          <w:rFonts w:ascii="Verdana" w:hAnsi="Verdana"/>
          <w:sz w:val="20"/>
          <w:szCs w:val="20"/>
        </w:rPr>
        <w:t>-ában</w:t>
      </w:r>
      <w:proofErr w:type="spellEnd"/>
      <w:r>
        <w:rPr>
          <w:rFonts w:ascii="Verdana" w:hAnsi="Verdana"/>
          <w:sz w:val="20"/>
          <w:szCs w:val="20"/>
        </w:rPr>
        <w:t xml:space="preserve"> foglaltak)</w:t>
      </w:r>
      <w:r w:rsidRPr="00E772D0">
        <w:rPr>
          <w:rFonts w:ascii="Verdana" w:hAnsi="Verdana"/>
          <w:sz w:val="20"/>
          <w:szCs w:val="20"/>
        </w:rPr>
        <w:t>.</w:t>
      </w:r>
    </w:p>
    <w:p w:rsidR="001F20D8" w:rsidRDefault="001F20D8" w:rsidP="001F20D8">
      <w:pPr>
        <w:pStyle w:val="Listaszerbekezds"/>
        <w:numPr>
          <w:ilvl w:val="0"/>
          <w:numId w:val="2"/>
        </w:numPr>
        <w:spacing w:line="240" w:lineRule="exact"/>
        <w:ind w:left="1134" w:right="-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Főigazgatóság a transzparencia jegyében különös hangsúlyt fektet a közérdekű adatigénylések teljesítésére, a panaszok és a közérdekű bejelentések kivizsgálására.</w:t>
      </w:r>
    </w:p>
    <w:p w:rsidR="001F20D8" w:rsidRPr="00A36261" w:rsidRDefault="001F20D8" w:rsidP="001F20D8">
      <w:pPr>
        <w:pStyle w:val="Listaszerbekezds"/>
        <w:numPr>
          <w:ilvl w:val="0"/>
          <w:numId w:val="2"/>
        </w:numPr>
        <w:spacing w:line="240" w:lineRule="exact"/>
        <w:ind w:left="1134" w:right="-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integritás utasítás (belső normatív szabályozó) felülvizsgálatára és aktualizálására került sor.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709"/>
        <w:jc w:val="both"/>
        <w:rPr>
          <w:rFonts w:ascii="Verdana" w:hAnsi="Verdana"/>
          <w:sz w:val="20"/>
          <w:szCs w:val="20"/>
        </w:rPr>
      </w:pPr>
    </w:p>
    <w:p w:rsidR="001F20D8" w:rsidRPr="00C96F43" w:rsidRDefault="001F20D8" w:rsidP="001F20D8">
      <w:pPr>
        <w:pStyle w:val="Tblzatfelirata0"/>
        <w:numPr>
          <w:ilvl w:val="0"/>
          <w:numId w:val="6"/>
        </w:numPr>
        <w:shd w:val="clear" w:color="auto" w:fill="auto"/>
        <w:spacing w:line="240" w:lineRule="exact"/>
        <w:ind w:left="567" w:firstLine="0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Az intézkedési tervben vállalt f</w:t>
      </w:r>
      <w:r>
        <w:rPr>
          <w:rFonts w:ascii="Verdana" w:hAnsi="Verdana"/>
          <w:b/>
          <w:sz w:val="20"/>
          <w:szCs w:val="20"/>
        </w:rPr>
        <w:t>eladatok értékelése, azaz a 2022</w:t>
      </w:r>
      <w:r w:rsidRPr="00C96F43">
        <w:rPr>
          <w:rFonts w:ascii="Verdana" w:hAnsi="Verdana"/>
          <w:b/>
          <w:sz w:val="20"/>
          <w:szCs w:val="20"/>
        </w:rPr>
        <w:t>. évre vonatkozó intézkedési terv végrehajtása és eredményei</w:t>
      </w:r>
    </w:p>
    <w:p w:rsidR="001F20D8" w:rsidRPr="00A36261" w:rsidRDefault="001F20D8" w:rsidP="001F20D8">
      <w:pPr>
        <w:spacing w:line="240" w:lineRule="exact"/>
        <w:ind w:left="1276"/>
        <w:jc w:val="both"/>
        <w:rPr>
          <w:rFonts w:ascii="Verdana" w:hAnsi="Verdana"/>
          <w:b/>
          <w:sz w:val="20"/>
          <w:szCs w:val="20"/>
        </w:rPr>
      </w:pPr>
    </w:p>
    <w:p w:rsidR="001F20D8" w:rsidRPr="0037279F" w:rsidRDefault="001F20D8" w:rsidP="001F20D8">
      <w:pPr>
        <w:pStyle w:val="Listaszerbekezds"/>
        <w:numPr>
          <w:ilvl w:val="0"/>
          <w:numId w:val="11"/>
        </w:numPr>
        <w:spacing w:after="160" w:line="240" w:lineRule="exact"/>
        <w:ind w:left="567" w:firstLine="0"/>
        <w:jc w:val="both"/>
        <w:rPr>
          <w:rFonts w:ascii="Verdana" w:hAnsi="Verdana"/>
          <w:sz w:val="20"/>
          <w:szCs w:val="20"/>
        </w:rPr>
      </w:pPr>
      <w:r w:rsidRPr="0037279F">
        <w:rPr>
          <w:rFonts w:ascii="Verdana" w:hAnsi="Verdana"/>
          <w:b/>
          <w:sz w:val="20"/>
          <w:szCs w:val="20"/>
        </w:rPr>
        <w:t>Integritás képzés tartása az állomány részére:</w:t>
      </w:r>
      <w:r w:rsidRPr="0037279F">
        <w:rPr>
          <w:rFonts w:ascii="Verdana" w:hAnsi="Verdana"/>
          <w:sz w:val="20"/>
          <w:szCs w:val="20"/>
        </w:rPr>
        <w:t xml:space="preserve"> </w:t>
      </w:r>
    </w:p>
    <w:p w:rsidR="001F20D8" w:rsidRDefault="001F20D8" w:rsidP="001F20D8">
      <w:pPr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  <w:r w:rsidRPr="0037279F">
        <w:rPr>
          <w:rFonts w:ascii="Verdana" w:hAnsi="Verdana"/>
          <w:sz w:val="20"/>
          <w:szCs w:val="20"/>
        </w:rPr>
        <w:t xml:space="preserve">Az integritás tanácsadó elkészítette a képzés tananyagát, az Oktatási Osztály vezetője pedig a BM továbbképzésért felelős főosztálya által engedélyeztette a képzést. Az </w:t>
      </w:r>
      <w:proofErr w:type="spellStart"/>
      <w:r w:rsidRPr="0037279F">
        <w:rPr>
          <w:rFonts w:ascii="Verdana" w:hAnsi="Verdana"/>
          <w:sz w:val="20"/>
          <w:szCs w:val="20"/>
        </w:rPr>
        <w:t>e-learning</w:t>
      </w:r>
      <w:proofErr w:type="spellEnd"/>
      <w:r w:rsidRPr="0037279F">
        <w:rPr>
          <w:rFonts w:ascii="Verdana" w:hAnsi="Verdana"/>
          <w:sz w:val="20"/>
          <w:szCs w:val="20"/>
        </w:rPr>
        <w:t xml:space="preserve"> képzést </w:t>
      </w:r>
      <w:r>
        <w:rPr>
          <w:rFonts w:ascii="Verdana" w:hAnsi="Verdana"/>
          <w:b/>
          <w:sz w:val="20"/>
          <w:szCs w:val="20"/>
        </w:rPr>
        <w:t xml:space="preserve">2022. szeptember 12. október 15. </w:t>
      </w:r>
      <w:r w:rsidRPr="0037279F">
        <w:rPr>
          <w:rFonts w:ascii="Verdana" w:hAnsi="Verdana"/>
          <w:b/>
          <w:sz w:val="20"/>
          <w:szCs w:val="20"/>
        </w:rPr>
        <w:t xml:space="preserve">között lehetett elvégezni </w:t>
      </w:r>
      <w:r w:rsidRPr="0037279F">
        <w:rPr>
          <w:rFonts w:ascii="Verdana" w:hAnsi="Verdana"/>
          <w:sz w:val="20"/>
          <w:szCs w:val="20"/>
        </w:rPr>
        <w:t xml:space="preserve">a közalkalmazottak és a munkavállalók részére elérhető portálokon keresztül. </w:t>
      </w:r>
      <w:r w:rsidRPr="00E95CA0">
        <w:rPr>
          <w:rFonts w:ascii="Verdana" w:hAnsi="Verdana"/>
          <w:sz w:val="20"/>
          <w:szCs w:val="20"/>
        </w:rPr>
        <w:t>A teljes állomány sikeresen elvégezte a képzést.</w:t>
      </w:r>
    </w:p>
    <w:p w:rsidR="001F20D8" w:rsidRDefault="001F20D8" w:rsidP="001F20D8">
      <w:pPr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37279F" w:rsidRDefault="001F20D8" w:rsidP="001F20D8">
      <w:pPr>
        <w:pStyle w:val="Listaszerbekezds"/>
        <w:numPr>
          <w:ilvl w:val="0"/>
          <w:numId w:val="11"/>
        </w:numPr>
        <w:spacing w:after="160" w:line="240" w:lineRule="exact"/>
        <w:ind w:left="567" w:firstLine="0"/>
        <w:jc w:val="both"/>
        <w:rPr>
          <w:rFonts w:ascii="Verdana" w:hAnsi="Verdana"/>
          <w:b/>
          <w:sz w:val="20"/>
          <w:szCs w:val="20"/>
        </w:rPr>
      </w:pPr>
      <w:r w:rsidRPr="0037279F">
        <w:rPr>
          <w:rFonts w:ascii="Verdana" w:hAnsi="Verdana"/>
          <w:b/>
          <w:sz w:val="20"/>
          <w:szCs w:val="20"/>
        </w:rPr>
        <w:t>Adatvédelmi képzés tartása az állomány részére:</w:t>
      </w:r>
    </w:p>
    <w:p w:rsidR="001F20D8" w:rsidRPr="0037279F" w:rsidRDefault="001F20D8" w:rsidP="001F20D8">
      <w:pPr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</w:t>
      </w:r>
      <w:r w:rsidRPr="0037279F">
        <w:t xml:space="preserve"> </w:t>
      </w:r>
      <w:r>
        <w:rPr>
          <w:rFonts w:ascii="Verdana" w:hAnsi="Verdana"/>
          <w:sz w:val="20"/>
          <w:szCs w:val="20"/>
        </w:rPr>
        <w:t>adatvédelmi felelős</w:t>
      </w:r>
      <w:r w:rsidRPr="0037279F">
        <w:rPr>
          <w:rFonts w:ascii="Verdana" w:hAnsi="Verdana"/>
          <w:sz w:val="20"/>
          <w:szCs w:val="20"/>
        </w:rPr>
        <w:t xml:space="preserve"> elkészítette a képzés tananyagát, az Oktatási Osztály vezetője pedig a BM továbbképzésért felelős főosztálya által engedélyeztette a képzést. Az </w:t>
      </w:r>
      <w:proofErr w:type="spellStart"/>
      <w:r w:rsidRPr="0037279F">
        <w:rPr>
          <w:rFonts w:ascii="Verdana" w:hAnsi="Verdana"/>
          <w:sz w:val="20"/>
          <w:szCs w:val="20"/>
        </w:rPr>
        <w:t>e-learning</w:t>
      </w:r>
      <w:proofErr w:type="spellEnd"/>
      <w:r w:rsidRPr="0037279F">
        <w:rPr>
          <w:rFonts w:ascii="Verdana" w:hAnsi="Verdana"/>
          <w:sz w:val="20"/>
          <w:szCs w:val="20"/>
        </w:rPr>
        <w:t xml:space="preserve"> képzést </w:t>
      </w:r>
      <w:r>
        <w:rPr>
          <w:rFonts w:ascii="Verdana" w:hAnsi="Verdana"/>
          <w:b/>
          <w:sz w:val="20"/>
          <w:szCs w:val="20"/>
        </w:rPr>
        <w:t xml:space="preserve">2022. június 13. augusztus 12. </w:t>
      </w:r>
      <w:r w:rsidRPr="0037279F">
        <w:rPr>
          <w:rFonts w:ascii="Verdana" w:hAnsi="Verdana"/>
          <w:b/>
          <w:sz w:val="20"/>
          <w:szCs w:val="20"/>
        </w:rPr>
        <w:t>között lehetett elvégezni</w:t>
      </w:r>
      <w:r w:rsidRPr="0037279F">
        <w:rPr>
          <w:rFonts w:ascii="Verdana" w:hAnsi="Verdana"/>
          <w:sz w:val="20"/>
          <w:szCs w:val="20"/>
        </w:rPr>
        <w:t xml:space="preserve"> a közalkalmazottak és a munkavállalók részére elérhető portálokon keresztül. </w:t>
      </w:r>
      <w:r w:rsidRPr="00E95CA0">
        <w:rPr>
          <w:rFonts w:ascii="Verdana" w:hAnsi="Verdana"/>
          <w:sz w:val="20"/>
          <w:szCs w:val="20"/>
        </w:rPr>
        <w:t>A teljes állomány sikeresen elvégezte a képzést.</w:t>
      </w:r>
    </w:p>
    <w:p w:rsidR="001F20D8" w:rsidRDefault="001F20D8" w:rsidP="001F20D8">
      <w:pPr>
        <w:pStyle w:val="Listaszerbekezds"/>
        <w:numPr>
          <w:ilvl w:val="0"/>
          <w:numId w:val="11"/>
        </w:numPr>
        <w:spacing w:after="160" w:line="240" w:lineRule="exact"/>
        <w:ind w:left="567" w:firstLine="0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D77AB2">
        <w:rPr>
          <w:rFonts w:ascii="Verdana" w:hAnsi="Verdana"/>
          <w:b/>
          <w:sz w:val="20"/>
          <w:szCs w:val="20"/>
        </w:rPr>
        <w:t>Országos Vízügyi Főigazgatóság Szervezeti és Működési Szabályzatának (7/2019. (OVF) valamint Ügyrendjének 17/2019 (OVF) felülvizsgálata:</w:t>
      </w:r>
    </w:p>
    <w:p w:rsidR="001F20D8" w:rsidRDefault="001F20D8" w:rsidP="001F20D8">
      <w:pPr>
        <w:pStyle w:val="Listaszerbekezds"/>
        <w:spacing w:after="160" w:line="240" w:lineRule="exact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</w:rPr>
        <w:t xml:space="preserve">Az idei év célkitűzései között szerepelt az Országos Vízügyi Főigazgatóság (továbbiakban: OVF) Szervezeti és Működési Szabályzatának (továbbiakban: SZMSZ) valamint ehhez kapcsolódóan az Ügyrendjének a felülvizsgálata, valamint közreműködés a Vízügyi Igazgatóságok SZMSZ-ének egységesítésében. </w:t>
      </w:r>
    </w:p>
    <w:p w:rsidR="001F20D8" w:rsidRDefault="001F20D8" w:rsidP="001F20D8">
      <w:pPr>
        <w:pStyle w:val="Nincstrkz"/>
        <w:spacing w:line="240" w:lineRule="exact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A cél elsődlegesen az volt, hogy szakmai szempontból áttekintsük az OVF SZMSZ-et, majd elfogadását követően az ügyrendjét. Az Igazgatóságok esetében- tekintettel arra, hogy 2017. óta néhány kivételével nem volt módosítva az SZMSZ-ük – az időközben bekövetkezett változásokat átvezessük, valamint lehetőség szerint egységesítsük a középirányító valamint a vízügyi igazgatóságok szervezeti felépítését.</w:t>
      </w:r>
    </w:p>
    <w:p w:rsidR="001F20D8" w:rsidRDefault="001F20D8" w:rsidP="001F20D8">
      <w:pPr>
        <w:pStyle w:val="Nincstrkz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Megvizsgáltuk az OVF szervezeti struktúráját, ezzel párhuzamosan az igazgatóságok szervezeti </w:t>
      </w:r>
      <w:r w:rsidRPr="00AE26A8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felépítését.</w:t>
      </w:r>
      <w:r w:rsidRPr="00AE26A8">
        <w:rPr>
          <w:rFonts w:ascii="Verdana" w:hAnsi="Verdana"/>
          <w:sz w:val="20"/>
          <w:szCs w:val="20"/>
        </w:rPr>
        <w:t xml:space="preserve"> Főigazgatóságunk elsődleges célja, hogy az Országos Vízügyi Főigazgatóság, valamint a középirányítása alá tartozó vízügyi igazgatóságok működési vonalai – természetesen figyelembe véve ezen szervezetek eltérő szerepkörét is – egységesítésre kerüljenek, mivel álláspontunk szerint ez letéteményese a hatékony működésnek. Ennek a célnak megfelelően Főigazgatóságunk olyan szervezeti struktúrát kíván kialakítani, amely a Szervezeti és Működési Szabályzat jóváhagyása </w:t>
      </w:r>
      <w:proofErr w:type="gramStart"/>
      <w:r w:rsidRPr="00AE26A8">
        <w:rPr>
          <w:rFonts w:ascii="Verdana" w:hAnsi="Verdana"/>
          <w:sz w:val="20"/>
          <w:szCs w:val="20"/>
        </w:rPr>
        <w:t>esetén</w:t>
      </w:r>
      <w:proofErr w:type="gramEnd"/>
      <w:r w:rsidRPr="00AE26A8">
        <w:rPr>
          <w:rFonts w:ascii="Verdana" w:hAnsi="Verdana"/>
          <w:sz w:val="20"/>
          <w:szCs w:val="20"/>
        </w:rPr>
        <w:t xml:space="preserve"> alkalmas módon a vízügyi igazgatóságok szervezeti és működési szabályzatába is átemelhető legyen. </w:t>
      </w:r>
    </w:p>
    <w:p w:rsidR="001F20D8" w:rsidRDefault="001F20D8" w:rsidP="001F20D8">
      <w:pPr>
        <w:spacing w:line="240" w:lineRule="exact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Áttekintettük az egyes feladatok ellátását szervezeti egységek szintjén OVF, valamint igazgatósági szinten egyaránt.</w:t>
      </w:r>
    </w:p>
    <w:p w:rsidR="001F20D8" w:rsidRDefault="001F20D8" w:rsidP="001F20D8">
      <w:pPr>
        <w:pStyle w:val="Nincstrkz"/>
        <w:spacing w:line="240" w:lineRule="exact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 w:rsidRPr="00616D19">
        <w:rPr>
          <w:rFonts w:ascii="Verdana" w:hAnsi="Verdana" w:cs="Helv"/>
          <w:color w:val="000000"/>
          <w:sz w:val="20"/>
          <w:szCs w:val="20"/>
        </w:rPr>
        <w:t>A 2019</w:t>
      </w:r>
      <w:r>
        <w:rPr>
          <w:rFonts w:ascii="Verdana" w:hAnsi="Verdana" w:cs="Helv"/>
          <w:color w:val="000000"/>
          <w:sz w:val="20"/>
          <w:szCs w:val="20"/>
        </w:rPr>
        <w:t>.</w:t>
      </w:r>
      <w:r w:rsidRPr="00616D19">
        <w:rPr>
          <w:rFonts w:ascii="Verdana" w:hAnsi="Verdana" w:cs="Helv"/>
          <w:color w:val="000000"/>
          <w:sz w:val="20"/>
          <w:szCs w:val="20"/>
        </w:rPr>
        <w:t xml:space="preserve"> óta eltelt időszakban több jogszabály, közjogi szervezetszabályzó eszköz és egyéb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616D19">
        <w:rPr>
          <w:rFonts w:ascii="Verdana" w:hAnsi="Verdana" w:cs="Helv"/>
          <w:color w:val="000000"/>
          <w:sz w:val="20"/>
          <w:szCs w:val="20"/>
        </w:rPr>
        <w:t>utasítás jött létre, került módosításra, valamint az azóta kiadott Főigazgatói Utasítások, a meghat</w:t>
      </w:r>
      <w:r>
        <w:rPr>
          <w:rFonts w:ascii="Verdana" w:hAnsi="Verdana" w:cs="Helv"/>
          <w:color w:val="000000"/>
          <w:sz w:val="20"/>
          <w:szCs w:val="20"/>
        </w:rPr>
        <w:t>ározott célok is tartalmaznak</w:t>
      </w:r>
      <w:r w:rsidRPr="00616D19">
        <w:rPr>
          <w:rFonts w:ascii="Verdana" w:hAnsi="Verdana" w:cs="Helv"/>
          <w:color w:val="000000"/>
          <w:sz w:val="20"/>
          <w:szCs w:val="20"/>
        </w:rPr>
        <w:t xml:space="preserve"> új feladatokat, vagy azok átcsoportosítását. 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A szervezeti egységek a feladatot végrehajtották, és elkészült a szakmai szempontból felülvizsgált Szervezeti és Működési Szabályzat és Ügyrend.</w:t>
      </w:r>
    </w:p>
    <w:p w:rsidR="001F20D8" w:rsidRDefault="001F20D8" w:rsidP="001F20D8">
      <w:pPr>
        <w:pStyle w:val="Nincstrkz"/>
        <w:spacing w:line="240" w:lineRule="exact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</w:rPr>
        <w:t xml:space="preserve">Tekintettel arra, hogy Főigazgató Úr a szakmai feladatellátás mellett a szervezeti struktúrában is szeretne változásokat </w:t>
      </w:r>
      <w:proofErr w:type="gramStart"/>
      <w:r>
        <w:rPr>
          <w:rFonts w:ascii="Verdana" w:hAnsi="Verdana"/>
          <w:sz w:val="20"/>
          <w:szCs w:val="20"/>
        </w:rPr>
        <w:t>eszközölni ,</w:t>
      </w:r>
      <w:proofErr w:type="gramEnd"/>
      <w:r>
        <w:rPr>
          <w:rFonts w:ascii="Verdana" w:hAnsi="Verdana"/>
          <w:sz w:val="20"/>
          <w:szCs w:val="20"/>
        </w:rPr>
        <w:t xml:space="preserve"> folyamatban van egy új szervezeti ábra elkészítése is. Az SZMSZ tekintetében még egyeztetések zajlanak, miniszteri jóváhagyásra még nem került felterjesztésre. 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Az OVF Ügyrendje tekintetében szintén megtörtént a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teljeskörű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felülvizsgálata, melynek véglegesítésére az SZMSZ-ek miniszteri jóváhagyását követően kerülhet sor.</w:t>
      </w:r>
    </w:p>
    <w:p w:rsidR="001F20D8" w:rsidRPr="00AE26A8" w:rsidRDefault="001F20D8" w:rsidP="001F20D8">
      <w:pPr>
        <w:pStyle w:val="Nincstrkz"/>
        <w:spacing w:line="240" w:lineRule="exact"/>
        <w:ind w:left="567"/>
        <w:jc w:val="both"/>
        <w:rPr>
          <w:rFonts w:ascii="Verdana" w:hAnsi="Verdana" w:cs="Helv"/>
          <w:color w:val="000000"/>
          <w:sz w:val="20"/>
          <w:szCs w:val="20"/>
        </w:rPr>
      </w:pPr>
    </w:p>
    <w:p w:rsidR="001F20D8" w:rsidRPr="00081979" w:rsidRDefault="001F20D8" w:rsidP="001F20D8">
      <w:pPr>
        <w:pStyle w:val="Listaszerbekezds"/>
        <w:numPr>
          <w:ilvl w:val="0"/>
          <w:numId w:val="11"/>
        </w:numPr>
        <w:spacing w:after="160" w:line="240" w:lineRule="exact"/>
        <w:ind w:left="567" w:firstLine="0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081979">
        <w:rPr>
          <w:rFonts w:ascii="Verdana" w:hAnsi="Verdana" w:cs="Calibri"/>
          <w:b/>
          <w:color w:val="000000"/>
          <w:sz w:val="20"/>
          <w:szCs w:val="20"/>
        </w:rPr>
        <w:t>A változtatáskezelési utasítás felülvizsgálata és a változtatáskezelési nyilvántartó rendszer kialakítása és működtetése</w:t>
      </w:r>
    </w:p>
    <w:p w:rsidR="001F20D8" w:rsidRDefault="001F20D8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081979">
        <w:rPr>
          <w:rFonts w:ascii="Verdana" w:hAnsi="Verdana"/>
          <w:sz w:val="20"/>
          <w:szCs w:val="20"/>
        </w:rPr>
        <w:t xml:space="preserve">19/2021. (OVF) sz. főigazgatói utasítás módosítása vált szükségessé az elmúlt év tapasztalatai alapján. A cél az volt, hogy az OVF hazai és európai uniós forrással lebonyolításra kerülő projektjei keretében megkötött szerződések teljesítésének státusza heti frissítéssel rendelkező és a </w:t>
      </w:r>
      <w:proofErr w:type="spellStart"/>
      <w:r w:rsidRPr="00081979">
        <w:rPr>
          <w:rFonts w:ascii="Verdana" w:hAnsi="Verdana"/>
          <w:sz w:val="20"/>
          <w:szCs w:val="20"/>
        </w:rPr>
        <w:t>felsővezetés</w:t>
      </w:r>
      <w:proofErr w:type="spellEnd"/>
      <w:r w:rsidRPr="00081979">
        <w:rPr>
          <w:rFonts w:ascii="Verdana" w:hAnsi="Verdana"/>
          <w:sz w:val="20"/>
          <w:szCs w:val="20"/>
        </w:rPr>
        <w:t xml:space="preserve"> által bármelyik pillanatban hozzá férhető nyilvántartásba kerüljön. Az egyes vállalkozói változtatáskezelési kérelmek jóváhagyására a résztvevők ismeretében egységes folyamatban kerül sor, melynek státusza heti frissítése szintén része a fenti nyilvántartásnak. Az Országos Vízügyi Főigazgatóság Változáskezeléséről szóló 36/2022. (OVF) főigazgatói utasítása 2022. december 23. napon hatályba lépett</w:t>
      </w:r>
      <w:r>
        <w:rPr>
          <w:rFonts w:ascii="Verdana" w:hAnsi="Verdana"/>
          <w:sz w:val="20"/>
          <w:szCs w:val="20"/>
        </w:rPr>
        <w:t>.</w:t>
      </w:r>
    </w:p>
    <w:p w:rsidR="001F20D8" w:rsidRDefault="001F20D8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94164F" w:rsidRDefault="0094164F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94164F" w:rsidRDefault="0094164F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Listaszerbekezds"/>
        <w:spacing w:after="160"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130CF9" w:rsidRDefault="001F20D8" w:rsidP="001F20D8">
      <w:pPr>
        <w:pStyle w:val="Listaszerbekezds"/>
        <w:numPr>
          <w:ilvl w:val="0"/>
          <w:numId w:val="11"/>
        </w:numPr>
        <w:spacing w:after="160" w:line="240" w:lineRule="exact"/>
        <w:ind w:left="567" w:firstLine="0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130CF9">
        <w:rPr>
          <w:rFonts w:ascii="Verdana" w:hAnsi="Verdana"/>
          <w:b/>
          <w:sz w:val="20"/>
          <w:szCs w:val="20"/>
        </w:rPr>
        <w:t>Általános jelentőségű intézkedések:</w:t>
      </w:r>
    </w:p>
    <w:p w:rsidR="001F20D8" w:rsidRPr="00250736" w:rsidRDefault="001F20D8" w:rsidP="001F20D8">
      <w:pPr>
        <w:pStyle w:val="Listaszerbekezds"/>
        <w:numPr>
          <w:ilvl w:val="0"/>
          <w:numId w:val="12"/>
        </w:numPr>
        <w:spacing w:line="240" w:lineRule="exact"/>
        <w:ind w:left="1276" w:right="283" w:hanging="425"/>
        <w:jc w:val="both"/>
        <w:rPr>
          <w:rFonts w:ascii="Verdana" w:hAnsi="Verdana"/>
          <w:sz w:val="20"/>
          <w:szCs w:val="20"/>
          <w:u w:val="single"/>
        </w:rPr>
      </w:pPr>
      <w:r w:rsidRPr="00250736">
        <w:rPr>
          <w:rFonts w:ascii="Verdana" w:hAnsi="Verdana"/>
          <w:sz w:val="20"/>
          <w:szCs w:val="20"/>
          <w:u w:val="single"/>
        </w:rPr>
        <w:t>Integritás tanácsadó szerepe</w:t>
      </w:r>
    </w:p>
    <w:p w:rsidR="001F20D8" w:rsidRPr="000C7512" w:rsidRDefault="001F20D8" w:rsidP="001F20D8">
      <w:pPr>
        <w:spacing w:line="240" w:lineRule="exact"/>
        <w:ind w:left="851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tanácsadó a 2022. évi jelentésben foglaltak</w:t>
      </w:r>
      <w:r w:rsidRPr="00250736">
        <w:rPr>
          <w:rFonts w:ascii="Verdana" w:hAnsi="Verdana"/>
          <w:sz w:val="20"/>
          <w:szCs w:val="20"/>
        </w:rPr>
        <w:t xml:space="preserve"> végrehajtásában való közreműködést, tanácsadást megvalósíto</w:t>
      </w:r>
      <w:r>
        <w:rPr>
          <w:rFonts w:ascii="Verdana" w:hAnsi="Verdana"/>
          <w:sz w:val="20"/>
          <w:szCs w:val="20"/>
        </w:rPr>
        <w:t>t</w:t>
      </w:r>
      <w:r w:rsidRPr="00250736">
        <w:rPr>
          <w:rFonts w:ascii="Verdana" w:hAnsi="Verdana"/>
          <w:sz w:val="20"/>
          <w:szCs w:val="20"/>
        </w:rPr>
        <w:t xml:space="preserve">ta azáltal, hogy a Főigazgatóság működésével összefüggő </w:t>
      </w:r>
      <w:proofErr w:type="spellStart"/>
      <w:r w:rsidRPr="00250736">
        <w:rPr>
          <w:rFonts w:ascii="Verdana" w:hAnsi="Verdana"/>
          <w:sz w:val="20"/>
          <w:szCs w:val="20"/>
        </w:rPr>
        <w:t>szabálytalan</w:t>
      </w:r>
      <w:r>
        <w:rPr>
          <w:rFonts w:ascii="Verdana" w:hAnsi="Verdana"/>
          <w:sz w:val="20"/>
          <w:szCs w:val="20"/>
        </w:rPr>
        <w:t>ásokra</w:t>
      </w:r>
      <w:proofErr w:type="spellEnd"/>
      <w:r>
        <w:rPr>
          <w:rFonts w:ascii="Verdana" w:hAnsi="Verdana"/>
          <w:sz w:val="20"/>
          <w:szCs w:val="20"/>
        </w:rPr>
        <w:t xml:space="preserve"> képes volt reagálni. 2022</w:t>
      </w:r>
      <w:r w:rsidRPr="00250736">
        <w:rPr>
          <w:rFonts w:ascii="Verdana" w:hAnsi="Verdana"/>
          <w:sz w:val="20"/>
          <w:szCs w:val="20"/>
        </w:rPr>
        <w:t xml:space="preserve">. évben egy névtelen bejelentés érkezett, amely azonban sem a Főigazgatóságot, sem pedig a Főigazgatóság állományában lévő foglalkoztatottakat nem érintette. </w:t>
      </w:r>
      <w:r>
        <w:rPr>
          <w:rFonts w:ascii="Verdana" w:hAnsi="Verdana" w:cs="Times New Roman"/>
          <w:sz w:val="20"/>
          <w:szCs w:val="20"/>
        </w:rPr>
        <w:t xml:space="preserve">Ismeretlen személyek panasszal kívántak élni és kérték annak kivizsgálását. A bejelentés az ÉMVIZIG Miskolci Szakaszmérnökségét érintette. </w:t>
      </w:r>
      <w:r>
        <w:rPr>
          <w:rFonts w:ascii="Verdana" w:hAnsi="Verdana"/>
          <w:sz w:val="20"/>
          <w:szCs w:val="20"/>
        </w:rPr>
        <w:t xml:space="preserve">A vizsgálat során </w:t>
      </w:r>
      <w:r w:rsidRPr="00250736">
        <w:rPr>
          <w:rFonts w:ascii="Verdana" w:hAnsi="Verdana"/>
          <w:sz w:val="20"/>
          <w:szCs w:val="20"/>
        </w:rPr>
        <w:t>intézkedés foganatosítására nem került sor.</w:t>
      </w:r>
    </w:p>
    <w:p w:rsidR="001F20D8" w:rsidRPr="00D77AB2" w:rsidRDefault="001F20D8" w:rsidP="001F20D8">
      <w:pPr>
        <w:pStyle w:val="Listaszerbekezds"/>
        <w:numPr>
          <w:ilvl w:val="0"/>
          <w:numId w:val="12"/>
        </w:numPr>
        <w:spacing w:line="240" w:lineRule="exact"/>
        <w:ind w:left="1276" w:right="283" w:hanging="425"/>
        <w:jc w:val="both"/>
        <w:rPr>
          <w:rFonts w:ascii="Verdana" w:hAnsi="Verdana"/>
          <w:sz w:val="20"/>
          <w:szCs w:val="20"/>
          <w:u w:val="single"/>
        </w:rPr>
      </w:pPr>
      <w:r w:rsidRPr="00D77AB2">
        <w:rPr>
          <w:rFonts w:ascii="Verdana" w:hAnsi="Verdana"/>
          <w:sz w:val="20"/>
          <w:szCs w:val="20"/>
          <w:u w:val="single"/>
        </w:rPr>
        <w:t>Integritásfejlesztési ciklus teljesítése</w:t>
      </w:r>
    </w:p>
    <w:p w:rsidR="001F20D8" w:rsidRDefault="001F20D8" w:rsidP="001F20D8">
      <w:pPr>
        <w:spacing w:line="240" w:lineRule="exact"/>
        <w:ind w:left="851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2022. évben is sor került a belső normatív szabályozók felülvizsgálatára és szükség szerinti aktualizálására, illetve a teljes állomány oktatására integritás tárgyban.</w:t>
      </w:r>
    </w:p>
    <w:p w:rsidR="001F20D8" w:rsidRPr="00D77AB2" w:rsidRDefault="001F20D8" w:rsidP="001F20D8">
      <w:pPr>
        <w:pStyle w:val="Listaszerbekezds"/>
        <w:numPr>
          <w:ilvl w:val="0"/>
          <w:numId w:val="12"/>
        </w:numPr>
        <w:spacing w:line="240" w:lineRule="exact"/>
        <w:ind w:left="1276" w:right="283" w:hanging="425"/>
        <w:jc w:val="both"/>
        <w:rPr>
          <w:rFonts w:ascii="Verdana" w:hAnsi="Verdana"/>
          <w:sz w:val="20"/>
          <w:szCs w:val="20"/>
          <w:u w:val="single"/>
        </w:rPr>
      </w:pPr>
      <w:r w:rsidRPr="00D77AB2">
        <w:rPr>
          <w:rFonts w:ascii="Verdana" w:hAnsi="Verdana"/>
          <w:sz w:val="20"/>
          <w:szCs w:val="20"/>
          <w:u w:val="single"/>
        </w:rPr>
        <w:t>c) Az integritás tanácsadó részvétele a szervezeti működésben</w:t>
      </w:r>
    </w:p>
    <w:p w:rsidR="001F20D8" w:rsidRPr="00E772D0" w:rsidRDefault="001F20D8" w:rsidP="001F20D8">
      <w:pPr>
        <w:spacing w:line="240" w:lineRule="exact"/>
        <w:ind w:left="851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Főigazgatónak az</w:t>
      </w:r>
      <w:r w:rsidRPr="00E772D0">
        <w:rPr>
          <w:rFonts w:ascii="Verdana" w:hAnsi="Verdana"/>
          <w:sz w:val="20"/>
          <w:szCs w:val="20"/>
        </w:rPr>
        <w:t xml:space="preserve"> integritás tanácsadó háromhavonta</w:t>
      </w:r>
      <w:r>
        <w:rPr>
          <w:rFonts w:ascii="Verdana" w:hAnsi="Verdana"/>
          <w:sz w:val="20"/>
          <w:szCs w:val="20"/>
        </w:rPr>
        <w:t>, illetve szükség esetén soron kívül</w:t>
      </w:r>
      <w:r w:rsidRPr="00E772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tesz jelenést a Főigazgatóság aktuális helyzetéről, amely magában foglalja az értékelést</w:t>
      </w:r>
      <w:r w:rsidRPr="00E772D0">
        <w:rPr>
          <w:rFonts w:ascii="Verdana" w:hAnsi="Verdana"/>
          <w:sz w:val="20"/>
          <w:szCs w:val="20"/>
        </w:rPr>
        <w:t>, valamint az integritással összefüggő feladatok végrehaj</w:t>
      </w:r>
      <w:r>
        <w:rPr>
          <w:rFonts w:ascii="Verdana" w:hAnsi="Verdana"/>
          <w:sz w:val="20"/>
          <w:szCs w:val="20"/>
        </w:rPr>
        <w:t>tásával kapcsolatos tanácsadást</w:t>
      </w:r>
      <w:r w:rsidRPr="00E772D0">
        <w:rPr>
          <w:rFonts w:ascii="Verdana" w:hAnsi="Verdana"/>
          <w:sz w:val="20"/>
          <w:szCs w:val="20"/>
        </w:rPr>
        <w:t xml:space="preserve">.  </w:t>
      </w:r>
    </w:p>
    <w:p w:rsidR="001F20D8" w:rsidRPr="001115DD" w:rsidRDefault="001F20D8" w:rsidP="001F20D8">
      <w:pPr>
        <w:pStyle w:val="Listaszerbekezds"/>
        <w:numPr>
          <w:ilvl w:val="0"/>
          <w:numId w:val="12"/>
        </w:numPr>
        <w:spacing w:line="240" w:lineRule="exact"/>
        <w:ind w:left="1276" w:right="283" w:hanging="425"/>
        <w:jc w:val="both"/>
        <w:rPr>
          <w:rFonts w:ascii="Verdana" w:hAnsi="Verdana"/>
          <w:sz w:val="20"/>
          <w:szCs w:val="20"/>
          <w:u w:val="single"/>
        </w:rPr>
      </w:pPr>
      <w:r w:rsidRPr="001115DD">
        <w:rPr>
          <w:rFonts w:ascii="Verdana" w:hAnsi="Verdana"/>
          <w:sz w:val="20"/>
          <w:szCs w:val="20"/>
          <w:u w:val="single"/>
        </w:rPr>
        <w:t>Együttműködés erősítése</w:t>
      </w:r>
    </w:p>
    <w:p w:rsidR="001F20D8" w:rsidRPr="00E772D0" w:rsidRDefault="001F20D8" w:rsidP="001F20D8">
      <w:pPr>
        <w:spacing w:line="240" w:lineRule="exact"/>
        <w:ind w:left="851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Főigazgatóság, mint középirányító szerv és az irányítása alatt álló 12 területi vízügyi igazgatósággal szorosabb együttműködés fenntartására került sor. </w:t>
      </w:r>
    </w:p>
    <w:p w:rsidR="001F20D8" w:rsidRPr="001115DD" w:rsidRDefault="001F20D8" w:rsidP="001F20D8">
      <w:pPr>
        <w:pStyle w:val="Listaszerbekezds"/>
        <w:numPr>
          <w:ilvl w:val="0"/>
          <w:numId w:val="12"/>
        </w:numPr>
        <w:spacing w:line="240" w:lineRule="exact"/>
        <w:ind w:left="1276" w:right="283" w:hanging="425"/>
        <w:jc w:val="both"/>
        <w:rPr>
          <w:rFonts w:ascii="Verdana" w:hAnsi="Verdana"/>
          <w:sz w:val="20"/>
          <w:szCs w:val="20"/>
          <w:u w:val="single"/>
        </w:rPr>
      </w:pPr>
      <w:r w:rsidRPr="001115DD">
        <w:rPr>
          <w:rFonts w:ascii="Verdana" w:hAnsi="Verdana"/>
          <w:sz w:val="20"/>
          <w:szCs w:val="20"/>
          <w:u w:val="single"/>
        </w:rPr>
        <w:t>Ellenőrzési nyomvonalak felülvizsgálata</w:t>
      </w:r>
    </w:p>
    <w:p w:rsidR="001F20D8" w:rsidRDefault="001F20D8" w:rsidP="001F20D8">
      <w:pPr>
        <w:spacing w:line="240" w:lineRule="exact"/>
        <w:ind w:left="851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 integritás</w:t>
      </w:r>
      <w:r w:rsidRPr="00E772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tanácsadó, valamint a folyamatgazdák bevonásával a felülvizsgálat megtörtént.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numPr>
          <w:ilvl w:val="0"/>
          <w:numId w:val="6"/>
        </w:numPr>
        <w:shd w:val="clear" w:color="auto" w:fill="auto"/>
        <w:spacing w:line="240" w:lineRule="exact"/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Integritás menedzsment értékelő lap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Pr="00065B57" w:rsidRDefault="001F20D8" w:rsidP="001F20D8">
      <w:pPr>
        <w:pStyle w:val="Tblzatfelirata0"/>
        <w:numPr>
          <w:ilvl w:val="0"/>
          <w:numId w:val="8"/>
        </w:numPr>
        <w:shd w:val="clear" w:color="auto" w:fill="auto"/>
        <w:spacing w:line="240" w:lineRule="exact"/>
        <w:ind w:left="1418" w:hanging="425"/>
        <w:jc w:val="both"/>
        <w:rPr>
          <w:rFonts w:ascii="Verdana" w:hAnsi="Verdana"/>
          <w:b/>
          <w:sz w:val="20"/>
          <w:szCs w:val="20"/>
        </w:rPr>
      </w:pPr>
      <w:r w:rsidRPr="00065B57">
        <w:rPr>
          <w:rFonts w:ascii="Verdana" w:hAnsi="Verdana"/>
          <w:b/>
          <w:sz w:val="20"/>
          <w:szCs w:val="20"/>
        </w:rPr>
        <w:t>Az integritásirányítási rendszer működtetése</w:t>
      </w:r>
      <w:r>
        <w:rPr>
          <w:rFonts w:ascii="Verdana" w:hAnsi="Verdana"/>
          <w:b/>
          <w:sz w:val="20"/>
          <w:szCs w:val="20"/>
        </w:rPr>
        <w:t>: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4"/>
        <w:gridCol w:w="2382"/>
        <w:gridCol w:w="2396"/>
      </w:tblGrid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az integritás tanácsadó kijelölése megtörtént.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a Főigazgató közvetlen irányítása alatt áll.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kijelölése a felettes szerv vezetőjének előzetes írásbeli egyetértése alapján történt.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rendelkezik az előírt képesítési követelményekkel.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integritás tanácsadó feladata ellátása során a rendeletben meghatározott feladatokon túl további feladatokat nem lát el.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(osztott munkakör: főosztályvezető Főigazgatói Hivatal)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az integritási és korrupciós kockázatok aktuális felmérésével.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aktuális integritási és korrupciós kockázatok kezelését szolgáló intézkedési tervvel.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94164F">
        <w:trPr>
          <w:trHeight w:val="491"/>
        </w:trPr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aktuális integritás jelentéssel.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0C7512">
              <w:rPr>
                <w:rFonts w:ascii="Verdana" w:hAnsi="Verdana"/>
                <w:sz w:val="20"/>
                <w:szCs w:val="20"/>
              </w:rPr>
              <w:t xml:space="preserve">Az integritás tanácsadó közreműködött az integritási és korrupciós kockázatok felmérésében.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közreműködött az intézkedési terv elkészítésében.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közreműködött az integritás jelentés elkészítésében.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251" w:type="dxa"/>
          </w:tcPr>
          <w:p w:rsidR="001F20D8" w:rsidRPr="003D4F2D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Az integritás tanácsadó neve és elérhetősége, valamint a feladatairól és tevékenységéről szóló tájékoztató a Főigazgatóság intranetes felületén hozzáférhető.</w:t>
            </w:r>
          </w:p>
        </w:tc>
        <w:tc>
          <w:tcPr>
            <w:tcW w:w="2407" w:type="dxa"/>
          </w:tcPr>
          <w:p w:rsidR="001F20D8" w:rsidRPr="003D4F2D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251" w:type="dxa"/>
          </w:tcPr>
          <w:p w:rsidR="001F20D8" w:rsidRPr="003D4F2D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Az integritás tanácsadó neve és elérhetősége, valamint a feladatairól és tevékenységéről szóló tájékoztató a Főigazgatóság bárki számára elérhető intranetes felületén hozzáférhető.</w:t>
            </w:r>
          </w:p>
        </w:tc>
        <w:tc>
          <w:tcPr>
            <w:tcW w:w="2407" w:type="dxa"/>
          </w:tcPr>
          <w:p w:rsidR="001F20D8" w:rsidRPr="003D4F2D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C541E2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065B57" w:rsidRDefault="001F20D8" w:rsidP="001F20D8">
      <w:pPr>
        <w:pStyle w:val="Tblzatfelirata0"/>
        <w:numPr>
          <w:ilvl w:val="0"/>
          <w:numId w:val="8"/>
        </w:numPr>
        <w:shd w:val="clear" w:color="auto" w:fill="auto"/>
        <w:spacing w:line="240" w:lineRule="exact"/>
        <w:ind w:left="993" w:firstLine="0"/>
        <w:jc w:val="both"/>
        <w:rPr>
          <w:rFonts w:ascii="Verdana" w:hAnsi="Verdana"/>
          <w:b/>
          <w:sz w:val="20"/>
          <w:szCs w:val="20"/>
        </w:rPr>
      </w:pPr>
      <w:r w:rsidRPr="00065B57">
        <w:rPr>
          <w:rFonts w:ascii="Verdana" w:hAnsi="Verdana"/>
          <w:b/>
          <w:sz w:val="20"/>
          <w:szCs w:val="20"/>
        </w:rPr>
        <w:t>A Főigazgatóság működtetése, működésének szabályai</w:t>
      </w:r>
      <w:r>
        <w:rPr>
          <w:rFonts w:ascii="Verdana" w:hAnsi="Verdana"/>
          <w:b/>
          <w:sz w:val="20"/>
          <w:szCs w:val="20"/>
        </w:rPr>
        <w:t>: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7"/>
        <w:gridCol w:w="2394"/>
        <w:gridCol w:w="2381"/>
      </w:tblGrid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szervezeti célok teljesítése érdekében elvégzendő alapvető feladatok és a szervezeti egységeknek a Főigazgatóság fő feladataiból kiindulva meghatározott feladatait egy folyamatosan aktualizált és hatályos szervezeti és működési szabályzatban kerültek meghatározásra.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mindennapi munkavégzés során felmerült hiányosságok, illetve szabálytalansági gyanú jelentésének, a felmerült szabálytalanságok feltárásának, kivizsgálásának és kezelésének kereteit és szabályait részletes, a belső szabályzatok között kiemelten kezelt eljárásrend állapítja meg. A jelentett esetek alapos kivizsgálásáról a Főigazgató minden esetben gondoskodik.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 jogszabályok által előírt belső szabályzatokkal.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külön szabályozás rendelkezik a külső szakértők alkalmazásának feltételeiről.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(részben igen, a felülvizsgálat folyamatban van)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biztosítja pénzügyeinek, vagyontárgyainak és eszközeinek megfelelő kezelését, gazdálkodására vonatkozó adatait nyilvánosan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közzéférhetővé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teszi.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Pr="00065B57" w:rsidRDefault="001F20D8" w:rsidP="001F20D8">
      <w:pPr>
        <w:pStyle w:val="Tblzatfelirata0"/>
        <w:numPr>
          <w:ilvl w:val="0"/>
          <w:numId w:val="8"/>
        </w:numPr>
        <w:shd w:val="clear" w:color="auto" w:fill="auto"/>
        <w:spacing w:line="240" w:lineRule="exact"/>
        <w:ind w:left="993" w:firstLine="0"/>
        <w:jc w:val="both"/>
        <w:rPr>
          <w:rFonts w:ascii="Verdana" w:hAnsi="Verdana"/>
          <w:b/>
          <w:sz w:val="20"/>
          <w:szCs w:val="20"/>
        </w:rPr>
      </w:pPr>
      <w:r w:rsidRPr="00065B57">
        <w:rPr>
          <w:rFonts w:ascii="Verdana" w:hAnsi="Verdana"/>
          <w:b/>
          <w:sz w:val="20"/>
          <w:szCs w:val="20"/>
        </w:rPr>
        <w:t>Szervezeti stratégia, célkitűzések</w:t>
      </w:r>
      <w:r>
        <w:rPr>
          <w:rFonts w:ascii="Verdana" w:hAnsi="Verdana"/>
          <w:b/>
          <w:sz w:val="20"/>
          <w:szCs w:val="20"/>
        </w:rPr>
        <w:t>: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6"/>
        <w:gridCol w:w="4215"/>
        <w:gridCol w:w="2397"/>
        <w:gridCol w:w="2379"/>
      </w:tblGrid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Főigazgatóságnak van nyilvánosan közzétett, a Főigazgatóság minden tagja által teljes körűen megismerhető, rendszeresen felülvizsgált stratégiája, amely rögzíti a szervezet stratégiai és operatív célrendszerét.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(részben igen, a folyamatgazdák férnek hozzá)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szervezeti stratégiában szerepel a következők közül valamelyik: szervezeti kultúra javítása, integritás fejlesztése, korrupció elleni fellépés témaköre.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0955F0">
              <w:rPr>
                <w:rFonts w:ascii="Verdana" w:hAnsi="Verdana"/>
                <w:sz w:val="20"/>
                <w:szCs w:val="20"/>
              </w:rPr>
              <w:t>A Főigazgatóság részt vett az Állami Számvevőszék integritás felmérésében, és csatlakozott az Integritás Támogatók Köréhez.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1F20D8" w:rsidRPr="00050785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E5669B">
              <w:rPr>
                <w:rFonts w:ascii="Verdana" w:hAnsi="Verdana"/>
                <w:sz w:val="20"/>
                <w:szCs w:val="20"/>
              </w:rPr>
              <w:t>A Főigazgatóság</w:t>
            </w:r>
            <w:r>
              <w:rPr>
                <w:rFonts w:ascii="Verdana" w:hAnsi="Verdana"/>
                <w:sz w:val="20"/>
                <w:szCs w:val="20"/>
              </w:rPr>
              <w:t xml:space="preserve"> évközben is figyelemmel kíséri az intézkedési tervben foglaltak végrehajtását, dokumentáltan kezeli a tapasztalatokat.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4251" w:type="dxa"/>
          </w:tcPr>
          <w:p w:rsidR="001F20D8" w:rsidRPr="00E5669B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vezetés iránymutatást ad a Főigazgatóság számára integráns működésével kapcsolatban.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54087D" w:rsidRDefault="001F20D8" w:rsidP="001F20D8">
      <w:pPr>
        <w:pStyle w:val="Tblzatfelirata0"/>
        <w:numPr>
          <w:ilvl w:val="0"/>
          <w:numId w:val="8"/>
        </w:numPr>
        <w:shd w:val="clear" w:color="auto" w:fill="auto"/>
        <w:spacing w:line="240" w:lineRule="exact"/>
        <w:ind w:left="993" w:firstLine="0"/>
        <w:jc w:val="both"/>
        <w:rPr>
          <w:rFonts w:ascii="Verdana" w:hAnsi="Verdana"/>
          <w:b/>
          <w:sz w:val="20"/>
          <w:szCs w:val="20"/>
        </w:rPr>
      </w:pPr>
      <w:r w:rsidRPr="0054087D">
        <w:rPr>
          <w:rFonts w:ascii="Verdana" w:hAnsi="Verdana"/>
          <w:b/>
          <w:sz w:val="20"/>
          <w:szCs w:val="20"/>
        </w:rPr>
        <w:t>Személyügyi menedzsment intézkedések: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8"/>
        <w:gridCol w:w="2393"/>
        <w:gridCol w:w="2381"/>
      </w:tblGrid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közalkalmazottjai rendelkeznek aktualizált és hatályos munkaköri leírással.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az új foglalkoztatottak számára az integritás témakörére is kiterjedően a beilleszkedés elősegítésére, valamint a Főigazgatóság működésének és szokásainak megismerésére előzetes felkészítést tart.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(oktatás formájában)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munkaerő-kiválasztás során maximálisan figyelembe veszi a Főigazgatóság a meghirdetett pozícióval szemben támasztott képzettségi és egyéb megfelelőségi követelményeket, és a megfelelő kompetenciájú személyek kiválasztása érdekében biztosítja: (1) a pozíció pályázat útján történő betöltését, (2) a kiválasztási eljárás során vizsga vagy tudáskészség felmérését, (3) a jelentkezők egyéni meghallgatására olyan bizottság előtt kerül sor, amelynek tagja a szakmailag illetékes vezető és a humánerőforrás-gazdálkodásért felelős szervezeti egység munkatársa.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(részben igen)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elmúlt egy évben a Főigazgatóság vezetői részt vettek korrupció elleni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fellépéssel, etikus működéssel, vagy integritással kapcsolatos képzésen.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elmúlt egy évben a Főigazgatóság munkatársainak </w:t>
            </w:r>
            <w:r w:rsidRPr="003D6CD4">
              <w:rPr>
                <w:rFonts w:ascii="Verdana" w:hAnsi="Verdana"/>
                <w:sz w:val="20"/>
                <w:szCs w:val="20"/>
              </w:rPr>
              <w:t xml:space="preserve">legalább 10 %-a </w:t>
            </w:r>
            <w:r>
              <w:rPr>
                <w:rFonts w:ascii="Verdana" w:hAnsi="Verdana"/>
                <w:sz w:val="20"/>
                <w:szCs w:val="20"/>
              </w:rPr>
              <w:t xml:space="preserve">vett részt korrupcióelleni fellépéssel, etikus működéssel, vagy integritással kapcsolatos képzésen.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Pr="00FC5984" w:rsidRDefault="001F20D8" w:rsidP="001F20D8">
      <w:pPr>
        <w:pStyle w:val="Tblzatfelirata0"/>
        <w:numPr>
          <w:ilvl w:val="0"/>
          <w:numId w:val="8"/>
        </w:numPr>
        <w:shd w:val="clear" w:color="auto" w:fill="auto"/>
        <w:spacing w:line="240" w:lineRule="exact"/>
        <w:ind w:left="993" w:firstLine="0"/>
        <w:jc w:val="both"/>
        <w:rPr>
          <w:rFonts w:ascii="Verdana" w:hAnsi="Verdana"/>
          <w:b/>
          <w:sz w:val="20"/>
          <w:szCs w:val="20"/>
        </w:rPr>
      </w:pPr>
      <w:r w:rsidRPr="00FC5984">
        <w:rPr>
          <w:rFonts w:ascii="Verdana" w:hAnsi="Verdana"/>
          <w:b/>
          <w:sz w:val="20"/>
          <w:szCs w:val="20"/>
        </w:rPr>
        <w:t>Kockázatok elemzése és kezelése: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5"/>
        <w:gridCol w:w="2386"/>
        <w:gridCol w:w="2381"/>
      </w:tblGrid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Főigazgatóságnál működik – a belső ellenőrzési feladatokon túl – olyan írásban is rögzített integrált kockázatkezelési rendszer, amelynek keretében sor kerül a kockázatok rendszerszerű elemzésére, az elemzés eredményeinek értékelésére, és az eredmények alapján konkrét kockázatkezelési tevékenységre. 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Minden egyes beazonosított kockázat vonatkozásában meghatározásra kerül a bekövetkezésének valószínűsége, a Főigazgatóságra gyakorolt hatása, az egyes kockázatokhoz rendelt értékek pedig rögzítésre kerülnek írásos vagy elektronikus formában is.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Biztosított az egyes kockázati tényező csökkentése érdekében hozott intézkedések megvalósításának nyomon követése, a beazonosított kockázatok év közben legalább egyszeri felülvizsgálata, valamint a kockázatkezelési folyamat minden egyes elemének (felmérés, elemzés, kezelés) legalább évenkénti teljes felülvizsgálata, a feltárt hiányosságok mielőbbi kijavítása, illetve a hatékonyabb feladatellátást biztosító módszerek és eszközök lehetőség szerinti bevezetése.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különböző kockázatfelmérésekből, kockázatkezelési eljárásokról, javaslatokról, intézkedésekről egységes összefoglaló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készül(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t) a Főigazgató részére.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év közben is értékeli a kockázatkezelési tervekben foglalt intézkedések végrehajtását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E6FD4" w:rsidRDefault="006E6FD4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Pr="00A84D7D" w:rsidRDefault="001F20D8" w:rsidP="001F20D8">
      <w:pPr>
        <w:pStyle w:val="Tblzatfelirata0"/>
        <w:numPr>
          <w:ilvl w:val="0"/>
          <w:numId w:val="8"/>
        </w:numPr>
        <w:shd w:val="clear" w:color="auto" w:fill="auto"/>
        <w:spacing w:line="240" w:lineRule="exact"/>
        <w:ind w:left="993" w:firstLine="0"/>
        <w:jc w:val="both"/>
        <w:rPr>
          <w:rFonts w:ascii="Verdana" w:hAnsi="Verdana"/>
          <w:b/>
          <w:sz w:val="20"/>
          <w:szCs w:val="20"/>
        </w:rPr>
      </w:pPr>
      <w:r w:rsidRPr="00246755">
        <w:rPr>
          <w:rFonts w:ascii="Verdana" w:hAnsi="Verdana"/>
          <w:b/>
          <w:sz w:val="20"/>
          <w:szCs w:val="20"/>
        </w:rPr>
        <w:lastRenderedPageBreak/>
        <w:t>Belső ellenőrzés és kontrollmechanizmusok: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3"/>
        <w:gridCol w:w="2387"/>
        <w:gridCol w:w="2382"/>
      </w:tblGrid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működik a funkcionálisan is független, a nemzetközi belső ellenőrzési standardok, illetve a magyarországi államháztartási belső ellenőrzési standardok előírásaival összhangban lévő belső ellenőrzés.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rendszeres kockázatelemzéssel megalapozott éves ellenőrzési tervvel és stratégiai ellenőrzési tervvel.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a teljes működést lefedően meghatározásra kerültek a folyamatok, kijelölésre kerültek a folyamatgazdák és a Főigazgatóság rendelkezik a folyamatokhoz igazított naprakész, aktuális ellenőrzési nyomvonallal.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Biztosított, hogy az utalványozás, kötelezettségvállalás és ellenjegyzés feladatai közül ugyanaz a személy ne láthasson el egyszerre kettőt.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Főigazgatóságnál érvényesül a folyamatba épített előzetes és utólagos vezetői ellenőrzési rendszer, értékelik és intézkedésekre kerül sor a hiányosságok kiküszöbölésére.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F20D8" w:rsidRPr="003347EA" w:rsidRDefault="001F20D8" w:rsidP="001F20D8">
      <w:pPr>
        <w:pStyle w:val="Tblzatfelirata0"/>
        <w:numPr>
          <w:ilvl w:val="0"/>
          <w:numId w:val="8"/>
        </w:numPr>
        <w:shd w:val="clear" w:color="auto" w:fill="auto"/>
        <w:spacing w:line="240" w:lineRule="exact"/>
        <w:ind w:left="993" w:firstLine="0"/>
        <w:jc w:val="both"/>
        <w:rPr>
          <w:rFonts w:ascii="Verdana" w:hAnsi="Verdana"/>
          <w:b/>
          <w:sz w:val="20"/>
          <w:szCs w:val="20"/>
        </w:rPr>
      </w:pPr>
      <w:r w:rsidRPr="003347EA">
        <w:rPr>
          <w:rFonts w:ascii="Verdana" w:hAnsi="Verdana"/>
          <w:b/>
          <w:sz w:val="20"/>
          <w:szCs w:val="20"/>
        </w:rPr>
        <w:t>Etikus és átlátható működés: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1"/>
        <w:gridCol w:w="2388"/>
        <w:gridCol w:w="2383"/>
      </w:tblGrid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rendelkezik egy olyan, minden vezető és foglalkoztatott számára megismerhető etikai szabályzattal, amely pontosan körülhatárolja – többek között – az etikus magatartással és az integritással kapcsolatos elvárásokat.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szervezet tagjai tisztában vannak azzal, hogy az integritás tanácsadóhoz fordulhatnak hivatásetikai kérdésekben.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Elérhetők a Főigazgatóság tagjai számára a feldolgozott hivatásetikai dilemmák vagy esettanulmányok.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a közérdekű adatok vonatkozásában a közzétételi kötelezettségének eleget tesz. 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20D8" w:rsidTr="00D91D5C">
        <w:tc>
          <w:tcPr>
            <w:tcW w:w="562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az érdekérvényesítők fogadására vonatkozó belső szabályzattal.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F20D8" w:rsidRDefault="001F20D8" w:rsidP="00D91D5C">
            <w:pPr>
              <w:pStyle w:val="Tblzatfelirata0"/>
              <w:shd w:val="clear" w:color="auto" w:fill="auto"/>
              <w:spacing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C541E2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1F20D8" w:rsidRPr="00141176" w:rsidRDefault="001F20D8" w:rsidP="001F20D8">
      <w:pPr>
        <w:pStyle w:val="Tblzatfelirata0"/>
        <w:numPr>
          <w:ilvl w:val="0"/>
          <w:numId w:val="5"/>
        </w:numPr>
        <w:shd w:val="clear" w:color="auto" w:fill="auto"/>
        <w:spacing w:line="240" w:lineRule="exact"/>
        <w:ind w:left="2552" w:right="1840" w:hanging="567"/>
        <w:jc w:val="center"/>
        <w:rPr>
          <w:rFonts w:ascii="Verdana" w:hAnsi="Verdana"/>
          <w:b/>
          <w:sz w:val="20"/>
          <w:szCs w:val="20"/>
        </w:rPr>
      </w:pPr>
      <w:r w:rsidRPr="00E1515B">
        <w:rPr>
          <w:rFonts w:ascii="Verdana" w:hAnsi="Verdana"/>
          <w:b/>
          <w:sz w:val="20"/>
          <w:szCs w:val="20"/>
        </w:rPr>
        <w:t>Az intézkedési terv egyes tételeinek és azok végrehajtásának részletes táblázatos bemutatása</w:t>
      </w:r>
      <w:r>
        <w:rPr>
          <w:rFonts w:ascii="Verdana" w:hAnsi="Verdana"/>
          <w:b/>
          <w:sz w:val="20"/>
          <w:szCs w:val="20"/>
        </w:rPr>
        <w:t xml:space="preserve"> a jelentés mellékletét képezi</w:t>
      </w:r>
      <w:r w:rsidRPr="00141176">
        <w:rPr>
          <w:rFonts w:ascii="Verdana" w:hAnsi="Verdana"/>
          <w:b/>
          <w:sz w:val="20"/>
          <w:szCs w:val="20"/>
        </w:rPr>
        <w:t>.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Jelentem, a Főigazgatóságnál 2022. évben közvetlen integritási és korrupciós kockázat nem merült fel.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Kérem jelentésem elfogadását! 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F20D8" w:rsidRPr="00141176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spacing w:after="240" w:line="24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Előterjesztette: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Jóváhagyom:</w:t>
      </w:r>
    </w:p>
    <w:p w:rsidR="001F20D8" w:rsidRDefault="001F20D8" w:rsidP="001F20D8">
      <w:pPr>
        <w:spacing w:after="0" w:line="240" w:lineRule="exact"/>
        <w:ind w:left="1701" w:firstLine="567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spacing w:after="0" w:line="240" w:lineRule="exact"/>
        <w:ind w:left="1701" w:firstLine="567"/>
        <w:jc w:val="both"/>
        <w:rPr>
          <w:rFonts w:ascii="Verdana" w:hAnsi="Verdana"/>
          <w:b/>
          <w:sz w:val="20"/>
          <w:szCs w:val="20"/>
        </w:rPr>
      </w:pPr>
    </w:p>
    <w:p w:rsidR="001F20D8" w:rsidRDefault="001F20D8" w:rsidP="001F20D8">
      <w:pPr>
        <w:spacing w:after="0" w:line="240" w:lineRule="exact"/>
        <w:ind w:left="1701" w:firstLine="567"/>
        <w:jc w:val="both"/>
        <w:rPr>
          <w:rFonts w:ascii="Verdana" w:hAnsi="Verdana"/>
          <w:b/>
          <w:sz w:val="20"/>
          <w:szCs w:val="20"/>
        </w:rPr>
      </w:pPr>
      <w:proofErr w:type="gramStart"/>
      <w:r w:rsidRPr="007C557C">
        <w:rPr>
          <w:rFonts w:ascii="Verdana" w:hAnsi="Verdana"/>
          <w:b/>
          <w:sz w:val="20"/>
          <w:szCs w:val="20"/>
        </w:rPr>
        <w:t>dr.</w:t>
      </w:r>
      <w:proofErr w:type="gramEnd"/>
      <w:r w:rsidRPr="007C557C">
        <w:rPr>
          <w:rFonts w:ascii="Verdana" w:hAnsi="Verdana"/>
          <w:b/>
          <w:sz w:val="20"/>
          <w:szCs w:val="20"/>
        </w:rPr>
        <w:t xml:space="preserve"> Németh Andrea</w:t>
      </w:r>
      <w:r w:rsidRPr="007C557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Láng István</w:t>
      </w:r>
    </w:p>
    <w:p w:rsidR="001F20D8" w:rsidRPr="00141176" w:rsidRDefault="001F20D8" w:rsidP="001F20D8">
      <w:pPr>
        <w:spacing w:after="0" w:line="240" w:lineRule="exact"/>
        <w:ind w:left="1560" w:firstLine="708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integritás</w:t>
      </w:r>
      <w:proofErr w:type="gramEnd"/>
      <w:r>
        <w:rPr>
          <w:rFonts w:ascii="Verdana" w:hAnsi="Verdana"/>
          <w:b/>
          <w:sz w:val="20"/>
          <w:szCs w:val="20"/>
        </w:rPr>
        <w:t xml:space="preserve"> tanácsadó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főigazgató</w:t>
      </w:r>
    </w:p>
    <w:p w:rsidR="001F20D8" w:rsidRDefault="001F20D8" w:rsidP="001F20D8">
      <w:pPr>
        <w:pStyle w:val="Tblzatfelirata0"/>
        <w:shd w:val="clear" w:color="auto" w:fill="auto"/>
        <w:spacing w:line="240" w:lineRule="exact"/>
        <w:ind w:left="567"/>
        <w:jc w:val="both"/>
        <w:rPr>
          <w:rFonts w:ascii="Verdana" w:hAnsi="Verdana"/>
          <w:sz w:val="20"/>
          <w:szCs w:val="20"/>
        </w:rPr>
      </w:pPr>
    </w:p>
    <w:sectPr w:rsidR="001F20D8" w:rsidSect="0094164F">
      <w:headerReference w:type="default" r:id="rId10"/>
      <w:headerReference w:type="first" r:id="rId11"/>
      <w:type w:val="continuous"/>
      <w:pgSz w:w="11906" w:h="16838"/>
      <w:pgMar w:top="1418" w:right="851" w:bottom="1276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3F" w:rsidRDefault="00D5413F" w:rsidP="0095317F">
      <w:pPr>
        <w:spacing w:after="0"/>
      </w:pPr>
      <w:r>
        <w:separator/>
      </w:r>
    </w:p>
  </w:endnote>
  <w:endnote w:type="continuationSeparator" w:id="0">
    <w:p w:rsidR="00D5413F" w:rsidRDefault="00D5413F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3F" w:rsidRDefault="00D5413F" w:rsidP="0095317F">
      <w:pPr>
        <w:spacing w:after="0"/>
      </w:pPr>
      <w:r>
        <w:separator/>
      </w:r>
    </w:p>
  </w:footnote>
  <w:footnote w:type="continuationSeparator" w:id="0">
    <w:p w:rsidR="00D5413F" w:rsidRDefault="00D5413F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B336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D8E"/>
    <w:multiLevelType w:val="hybridMultilevel"/>
    <w:tmpl w:val="E9A02B80"/>
    <w:lvl w:ilvl="0" w:tplc="3EDE4D9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2EDF"/>
    <w:multiLevelType w:val="hybridMultilevel"/>
    <w:tmpl w:val="B9F0A6C2"/>
    <w:lvl w:ilvl="0" w:tplc="F43E93FC">
      <w:start w:val="3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284AA3"/>
    <w:multiLevelType w:val="hybridMultilevel"/>
    <w:tmpl w:val="F45E75AC"/>
    <w:lvl w:ilvl="0" w:tplc="2886054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B66ED"/>
    <w:multiLevelType w:val="hybridMultilevel"/>
    <w:tmpl w:val="E96C68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8F9"/>
    <w:multiLevelType w:val="hybridMultilevel"/>
    <w:tmpl w:val="6DBE98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3287"/>
    <w:multiLevelType w:val="hybridMultilevel"/>
    <w:tmpl w:val="8F7049AC"/>
    <w:lvl w:ilvl="0" w:tplc="49383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F12961"/>
    <w:multiLevelType w:val="hybridMultilevel"/>
    <w:tmpl w:val="098C9F9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4F3B48"/>
    <w:multiLevelType w:val="hybridMultilevel"/>
    <w:tmpl w:val="A3A44C4C"/>
    <w:lvl w:ilvl="0" w:tplc="952AEC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A37C59"/>
    <w:multiLevelType w:val="hybridMultilevel"/>
    <w:tmpl w:val="13E6C244"/>
    <w:lvl w:ilvl="0" w:tplc="040E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23313"/>
    <w:multiLevelType w:val="hybridMultilevel"/>
    <w:tmpl w:val="1E226592"/>
    <w:lvl w:ilvl="0" w:tplc="233E7D16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7A05"/>
    <w:rsid w:val="0001474D"/>
    <w:rsid w:val="000372B0"/>
    <w:rsid w:val="0004517E"/>
    <w:rsid w:val="00046676"/>
    <w:rsid w:val="0004776C"/>
    <w:rsid w:val="00050785"/>
    <w:rsid w:val="0005152A"/>
    <w:rsid w:val="000631DA"/>
    <w:rsid w:val="00065B57"/>
    <w:rsid w:val="0006611F"/>
    <w:rsid w:val="00075C87"/>
    <w:rsid w:val="00085B30"/>
    <w:rsid w:val="000955F0"/>
    <w:rsid w:val="000977DC"/>
    <w:rsid w:val="000A4817"/>
    <w:rsid w:val="000C7512"/>
    <w:rsid w:val="000D5E2D"/>
    <w:rsid w:val="00115213"/>
    <w:rsid w:val="00135EB6"/>
    <w:rsid w:val="00136320"/>
    <w:rsid w:val="00141176"/>
    <w:rsid w:val="0015318D"/>
    <w:rsid w:val="00154BF1"/>
    <w:rsid w:val="001575EE"/>
    <w:rsid w:val="001808C3"/>
    <w:rsid w:val="001B2E03"/>
    <w:rsid w:val="001D1043"/>
    <w:rsid w:val="001E1818"/>
    <w:rsid w:val="001E1A59"/>
    <w:rsid w:val="001E4DF5"/>
    <w:rsid w:val="001E51E1"/>
    <w:rsid w:val="001F20D8"/>
    <w:rsid w:val="001F36F1"/>
    <w:rsid w:val="00211A87"/>
    <w:rsid w:val="002160C5"/>
    <w:rsid w:val="00246755"/>
    <w:rsid w:val="00270472"/>
    <w:rsid w:val="00271294"/>
    <w:rsid w:val="00271D4D"/>
    <w:rsid w:val="00280A55"/>
    <w:rsid w:val="00295C12"/>
    <w:rsid w:val="002A49AD"/>
    <w:rsid w:val="002B2AC6"/>
    <w:rsid w:val="002B6DD6"/>
    <w:rsid w:val="002C21FF"/>
    <w:rsid w:val="002C2D8A"/>
    <w:rsid w:val="002E4633"/>
    <w:rsid w:val="002F1667"/>
    <w:rsid w:val="0030699D"/>
    <w:rsid w:val="003079D3"/>
    <w:rsid w:val="00310F89"/>
    <w:rsid w:val="0031468C"/>
    <w:rsid w:val="003347EA"/>
    <w:rsid w:val="00337FDC"/>
    <w:rsid w:val="00346CF7"/>
    <w:rsid w:val="003529A4"/>
    <w:rsid w:val="00353CF2"/>
    <w:rsid w:val="00361BB3"/>
    <w:rsid w:val="00371C30"/>
    <w:rsid w:val="0037279F"/>
    <w:rsid w:val="00373022"/>
    <w:rsid w:val="0039544D"/>
    <w:rsid w:val="00397639"/>
    <w:rsid w:val="003B5D41"/>
    <w:rsid w:val="003B68FB"/>
    <w:rsid w:val="003C66AF"/>
    <w:rsid w:val="003C7240"/>
    <w:rsid w:val="003C7CCB"/>
    <w:rsid w:val="003D1428"/>
    <w:rsid w:val="003D23FB"/>
    <w:rsid w:val="003D4F2D"/>
    <w:rsid w:val="003D6CD4"/>
    <w:rsid w:val="003D7071"/>
    <w:rsid w:val="003E3304"/>
    <w:rsid w:val="003E4C61"/>
    <w:rsid w:val="00401D83"/>
    <w:rsid w:val="0040374C"/>
    <w:rsid w:val="00415D83"/>
    <w:rsid w:val="00417E13"/>
    <w:rsid w:val="004200D9"/>
    <w:rsid w:val="004214FD"/>
    <w:rsid w:val="004244F8"/>
    <w:rsid w:val="00430147"/>
    <w:rsid w:val="0043020C"/>
    <w:rsid w:val="00493BA0"/>
    <w:rsid w:val="004A5F04"/>
    <w:rsid w:val="004B50D3"/>
    <w:rsid w:val="004E1AE8"/>
    <w:rsid w:val="004E37F4"/>
    <w:rsid w:val="004E3D2D"/>
    <w:rsid w:val="004F1C54"/>
    <w:rsid w:val="00523C2A"/>
    <w:rsid w:val="00527C71"/>
    <w:rsid w:val="0054087D"/>
    <w:rsid w:val="00544B3C"/>
    <w:rsid w:val="005469DC"/>
    <w:rsid w:val="00551E9C"/>
    <w:rsid w:val="00560B38"/>
    <w:rsid w:val="0056210A"/>
    <w:rsid w:val="0057029A"/>
    <w:rsid w:val="00571C2E"/>
    <w:rsid w:val="0058063F"/>
    <w:rsid w:val="00584F99"/>
    <w:rsid w:val="00587FF5"/>
    <w:rsid w:val="0059097D"/>
    <w:rsid w:val="005A5BF4"/>
    <w:rsid w:val="005B1622"/>
    <w:rsid w:val="005B4B00"/>
    <w:rsid w:val="005B4D7B"/>
    <w:rsid w:val="005B5982"/>
    <w:rsid w:val="005D1C92"/>
    <w:rsid w:val="005E57B1"/>
    <w:rsid w:val="005E6619"/>
    <w:rsid w:val="005F3C78"/>
    <w:rsid w:val="005F5A46"/>
    <w:rsid w:val="005F656C"/>
    <w:rsid w:val="006000D4"/>
    <w:rsid w:val="006377E4"/>
    <w:rsid w:val="0064703E"/>
    <w:rsid w:val="00665E0C"/>
    <w:rsid w:val="00672FE5"/>
    <w:rsid w:val="006771C4"/>
    <w:rsid w:val="006834F2"/>
    <w:rsid w:val="006842EC"/>
    <w:rsid w:val="006A4736"/>
    <w:rsid w:val="006A5211"/>
    <w:rsid w:val="006A72B2"/>
    <w:rsid w:val="006E0DD6"/>
    <w:rsid w:val="006E6FD4"/>
    <w:rsid w:val="00701762"/>
    <w:rsid w:val="00710759"/>
    <w:rsid w:val="00725E01"/>
    <w:rsid w:val="00740054"/>
    <w:rsid w:val="007531DE"/>
    <w:rsid w:val="00761DF8"/>
    <w:rsid w:val="007A3ABD"/>
    <w:rsid w:val="007C1E86"/>
    <w:rsid w:val="007C23F0"/>
    <w:rsid w:val="007C557C"/>
    <w:rsid w:val="007E37AA"/>
    <w:rsid w:val="007E7681"/>
    <w:rsid w:val="00803DA4"/>
    <w:rsid w:val="00810E32"/>
    <w:rsid w:val="00811B57"/>
    <w:rsid w:val="00812AB3"/>
    <w:rsid w:val="008139F0"/>
    <w:rsid w:val="00816200"/>
    <w:rsid w:val="008178D8"/>
    <w:rsid w:val="008215E9"/>
    <w:rsid w:val="0082363D"/>
    <w:rsid w:val="00835DF0"/>
    <w:rsid w:val="0084155F"/>
    <w:rsid w:val="00842DD7"/>
    <w:rsid w:val="00850B3C"/>
    <w:rsid w:val="00861361"/>
    <w:rsid w:val="00863140"/>
    <w:rsid w:val="00875E4F"/>
    <w:rsid w:val="008A2A01"/>
    <w:rsid w:val="008B3268"/>
    <w:rsid w:val="008D0518"/>
    <w:rsid w:val="008D602B"/>
    <w:rsid w:val="008E275A"/>
    <w:rsid w:val="008E52B7"/>
    <w:rsid w:val="008F23CC"/>
    <w:rsid w:val="008F3216"/>
    <w:rsid w:val="00910717"/>
    <w:rsid w:val="009275AD"/>
    <w:rsid w:val="00936D41"/>
    <w:rsid w:val="0094164F"/>
    <w:rsid w:val="009461C9"/>
    <w:rsid w:val="0095317F"/>
    <w:rsid w:val="0095380C"/>
    <w:rsid w:val="00963B2C"/>
    <w:rsid w:val="00983A70"/>
    <w:rsid w:val="00987B3B"/>
    <w:rsid w:val="009A440F"/>
    <w:rsid w:val="009A7A17"/>
    <w:rsid w:val="009E19AE"/>
    <w:rsid w:val="009E6F02"/>
    <w:rsid w:val="00A01540"/>
    <w:rsid w:val="00A13D93"/>
    <w:rsid w:val="00A1411C"/>
    <w:rsid w:val="00A22CAA"/>
    <w:rsid w:val="00A271A4"/>
    <w:rsid w:val="00A30C1F"/>
    <w:rsid w:val="00A35FED"/>
    <w:rsid w:val="00A36261"/>
    <w:rsid w:val="00A44386"/>
    <w:rsid w:val="00A46B40"/>
    <w:rsid w:val="00A67816"/>
    <w:rsid w:val="00A739F2"/>
    <w:rsid w:val="00A76F5B"/>
    <w:rsid w:val="00A8036B"/>
    <w:rsid w:val="00A84D7D"/>
    <w:rsid w:val="00A855AC"/>
    <w:rsid w:val="00A86124"/>
    <w:rsid w:val="00AA2219"/>
    <w:rsid w:val="00AA5105"/>
    <w:rsid w:val="00AA6BF3"/>
    <w:rsid w:val="00AB3470"/>
    <w:rsid w:val="00AB5386"/>
    <w:rsid w:val="00AC0756"/>
    <w:rsid w:val="00AC3211"/>
    <w:rsid w:val="00AC59E8"/>
    <w:rsid w:val="00AF45B8"/>
    <w:rsid w:val="00AF4F15"/>
    <w:rsid w:val="00B051DB"/>
    <w:rsid w:val="00B05C4A"/>
    <w:rsid w:val="00B233FB"/>
    <w:rsid w:val="00B24963"/>
    <w:rsid w:val="00B25310"/>
    <w:rsid w:val="00B2594B"/>
    <w:rsid w:val="00B32EA1"/>
    <w:rsid w:val="00B3360B"/>
    <w:rsid w:val="00B70B35"/>
    <w:rsid w:val="00B71EA8"/>
    <w:rsid w:val="00B87B85"/>
    <w:rsid w:val="00B977B7"/>
    <w:rsid w:val="00BA4438"/>
    <w:rsid w:val="00BA5C59"/>
    <w:rsid w:val="00BA6681"/>
    <w:rsid w:val="00BC63EC"/>
    <w:rsid w:val="00BD1505"/>
    <w:rsid w:val="00BD32D6"/>
    <w:rsid w:val="00BD5332"/>
    <w:rsid w:val="00BD734D"/>
    <w:rsid w:val="00BF55E2"/>
    <w:rsid w:val="00C01D24"/>
    <w:rsid w:val="00C03D6D"/>
    <w:rsid w:val="00C1014C"/>
    <w:rsid w:val="00C11552"/>
    <w:rsid w:val="00C13ED0"/>
    <w:rsid w:val="00C24051"/>
    <w:rsid w:val="00C361D4"/>
    <w:rsid w:val="00C402C3"/>
    <w:rsid w:val="00C40D46"/>
    <w:rsid w:val="00C44A81"/>
    <w:rsid w:val="00C4734E"/>
    <w:rsid w:val="00C541E2"/>
    <w:rsid w:val="00C62DE6"/>
    <w:rsid w:val="00C76DD6"/>
    <w:rsid w:val="00C82C50"/>
    <w:rsid w:val="00C91C3E"/>
    <w:rsid w:val="00C94887"/>
    <w:rsid w:val="00C96F43"/>
    <w:rsid w:val="00CA5A7F"/>
    <w:rsid w:val="00CB0DEA"/>
    <w:rsid w:val="00CB4FD9"/>
    <w:rsid w:val="00CC6484"/>
    <w:rsid w:val="00CD7066"/>
    <w:rsid w:val="00CE61B6"/>
    <w:rsid w:val="00D5413F"/>
    <w:rsid w:val="00D57E6F"/>
    <w:rsid w:val="00D62224"/>
    <w:rsid w:val="00D713E4"/>
    <w:rsid w:val="00D809D2"/>
    <w:rsid w:val="00D84AD8"/>
    <w:rsid w:val="00D91201"/>
    <w:rsid w:val="00D93958"/>
    <w:rsid w:val="00D95257"/>
    <w:rsid w:val="00DA2C96"/>
    <w:rsid w:val="00DA4CDF"/>
    <w:rsid w:val="00DC3565"/>
    <w:rsid w:val="00DE09AB"/>
    <w:rsid w:val="00DE2EF2"/>
    <w:rsid w:val="00DE70BB"/>
    <w:rsid w:val="00DF5CFB"/>
    <w:rsid w:val="00DF7A78"/>
    <w:rsid w:val="00E00F87"/>
    <w:rsid w:val="00E03482"/>
    <w:rsid w:val="00E1515B"/>
    <w:rsid w:val="00E46BF3"/>
    <w:rsid w:val="00E53E83"/>
    <w:rsid w:val="00E5669B"/>
    <w:rsid w:val="00E7609A"/>
    <w:rsid w:val="00E763B4"/>
    <w:rsid w:val="00E772D0"/>
    <w:rsid w:val="00E82CBF"/>
    <w:rsid w:val="00E84B6D"/>
    <w:rsid w:val="00E859B5"/>
    <w:rsid w:val="00E95CA0"/>
    <w:rsid w:val="00EB2C72"/>
    <w:rsid w:val="00ED7BDD"/>
    <w:rsid w:val="00EF42BB"/>
    <w:rsid w:val="00EF4337"/>
    <w:rsid w:val="00F07A2D"/>
    <w:rsid w:val="00F10735"/>
    <w:rsid w:val="00F23A8B"/>
    <w:rsid w:val="00F263A9"/>
    <w:rsid w:val="00F35284"/>
    <w:rsid w:val="00F4059D"/>
    <w:rsid w:val="00F4146A"/>
    <w:rsid w:val="00F51F3F"/>
    <w:rsid w:val="00F62B36"/>
    <w:rsid w:val="00F7110C"/>
    <w:rsid w:val="00F8571C"/>
    <w:rsid w:val="00FA0959"/>
    <w:rsid w:val="00FA608A"/>
    <w:rsid w:val="00FA783F"/>
    <w:rsid w:val="00FB4D9C"/>
    <w:rsid w:val="00FB5753"/>
    <w:rsid w:val="00FC5984"/>
    <w:rsid w:val="00FD1ED6"/>
    <w:rsid w:val="00FE59D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60472FD-938B-48A2-8673-708DDD9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139F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139F0"/>
    <w:rPr>
      <w:b/>
      <w:bCs/>
    </w:rPr>
  </w:style>
  <w:style w:type="character" w:customStyle="1" w:styleId="Szvegtrzs">
    <w:name w:val="Szövegtörzs_"/>
    <w:basedOn w:val="Bekezdsalapbettpusa"/>
    <w:link w:val="Szvegtrzs4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Szvegtrzs3">
    <w:name w:val="Szövegtörzs3"/>
    <w:basedOn w:val="Szvegtrzs"/>
    <w:rsid w:val="008139F0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character" w:customStyle="1" w:styleId="Tblzatfelirata">
    <w:name w:val="Táblázat felirata_"/>
    <w:basedOn w:val="Bekezdsalapbettpusa"/>
    <w:link w:val="Tblzatfelirata0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8139F0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Tblzatfelirata0">
    <w:name w:val="Táblázat felirata"/>
    <w:basedOn w:val="Norml"/>
    <w:link w:val="Tblzatfelirata"/>
    <w:rsid w:val="008139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table" w:styleId="Rcsostblzat">
    <w:name w:val="Table Grid"/>
    <w:basedOn w:val="Normltblzat"/>
    <w:uiPriority w:val="59"/>
    <w:rsid w:val="00FF26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@nvsz.polic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itasvedelem@ov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417F-19D7-4FF5-AD5F-5A1D0971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189</TotalTime>
  <Pages>9</Pages>
  <Words>2472</Words>
  <Characters>17064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dr. Németh Andrea</cp:lastModifiedBy>
  <cp:revision>27</cp:revision>
  <dcterms:created xsi:type="dcterms:W3CDTF">2021-10-20T13:07:00Z</dcterms:created>
  <dcterms:modified xsi:type="dcterms:W3CDTF">2023-07-17T13:20:00Z</dcterms:modified>
</cp:coreProperties>
</file>